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1F016E76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0D3B06">
        <w:rPr>
          <w:smallCaps/>
          <w:lang w:eastAsia="en-AU"/>
        </w:rPr>
        <w:t>4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500B29E9" w14:textId="65F323EF" w:rsidR="00E64CF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  <w:r w:rsidR="006E7BB1">
        <w:rPr>
          <w:rFonts w:cs="Arial"/>
        </w:rPr>
        <w:t xml:space="preserve"> </w:t>
      </w: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995401A" w14:textId="4A06915F" w:rsidR="00E64CF3" w:rsidRDefault="00E64CF3" w:rsidP="00E64CF3">
      <w:pPr>
        <w:rPr>
          <w:szCs w:val="22"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824DA9">
        <w:rPr>
          <w:szCs w:val="22"/>
        </w:rPr>
        <w:t>T2</w:t>
      </w:r>
      <w:r w:rsidR="00A64614">
        <w:rPr>
          <w:szCs w:val="22"/>
        </w:rPr>
        <w:t>425.</w:t>
      </w:r>
      <w:r w:rsidR="00EB336E">
        <w:rPr>
          <w:szCs w:val="22"/>
        </w:rPr>
        <w:t>2</w:t>
      </w:r>
      <w:r w:rsidR="00E26F0E">
        <w:rPr>
          <w:szCs w:val="22"/>
        </w:rPr>
        <w:t>6 Biloela Splash park 2024-2025</w:t>
      </w:r>
      <w:r w:rsidR="00F060B6">
        <w:rPr>
          <w:szCs w:val="22"/>
        </w:rPr>
        <w:t>.</w:t>
      </w:r>
    </w:p>
    <w:p w14:paraId="76F91111" w14:textId="77777777" w:rsidR="00F060B6" w:rsidRPr="00A26300" w:rsidRDefault="00F060B6" w:rsidP="00E64CF3">
      <w:pPr>
        <w:rPr>
          <w:szCs w:val="22"/>
        </w:rPr>
      </w:pPr>
    </w:p>
    <w:p w14:paraId="6DC928A4" w14:textId="51FA190B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am </w:t>
      </w:r>
      <w:r w:rsidR="00EB336E">
        <w:rPr>
          <w:b/>
          <w:szCs w:val="22"/>
          <w:u w:val="single"/>
        </w:rPr>
        <w:t xml:space="preserve">on </w:t>
      </w:r>
      <w:r w:rsidR="00E26F0E">
        <w:rPr>
          <w:b/>
          <w:szCs w:val="22"/>
          <w:u w:val="single"/>
        </w:rPr>
        <w:t>14</w:t>
      </w:r>
      <w:r w:rsidR="00E26F0E" w:rsidRPr="00E26F0E">
        <w:rPr>
          <w:b/>
          <w:szCs w:val="22"/>
          <w:u w:val="single"/>
          <w:vertAlign w:val="superscript"/>
        </w:rPr>
        <w:t>th</w:t>
      </w:r>
      <w:r w:rsidR="00E26F0E">
        <w:rPr>
          <w:b/>
          <w:szCs w:val="22"/>
          <w:u w:val="single"/>
        </w:rPr>
        <w:t xml:space="preserve"> February</w:t>
      </w:r>
      <w:r w:rsidR="00EB336E">
        <w:rPr>
          <w:b/>
          <w:szCs w:val="22"/>
          <w:u w:val="single"/>
        </w:rPr>
        <w:t xml:space="preserve"> 2025 and has been extended to 11:00 am on </w:t>
      </w:r>
      <w:r w:rsidR="000D3B06">
        <w:rPr>
          <w:b/>
          <w:szCs w:val="22"/>
          <w:u w:val="single"/>
        </w:rPr>
        <w:t>7</w:t>
      </w:r>
      <w:r w:rsidR="004E0EDF" w:rsidRPr="004E0EDF">
        <w:rPr>
          <w:b/>
          <w:szCs w:val="22"/>
          <w:u w:val="single"/>
          <w:vertAlign w:val="superscript"/>
        </w:rPr>
        <w:t>th</w:t>
      </w:r>
      <w:r w:rsidR="004E0EDF">
        <w:rPr>
          <w:b/>
          <w:szCs w:val="22"/>
          <w:u w:val="single"/>
        </w:rPr>
        <w:t xml:space="preserve"> </w:t>
      </w:r>
      <w:r w:rsidR="000D3B06">
        <w:rPr>
          <w:b/>
          <w:szCs w:val="22"/>
          <w:u w:val="single"/>
        </w:rPr>
        <w:t>March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7309930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0D3B06">
        <w:rPr>
          <w:b/>
          <w:szCs w:val="22"/>
          <w:u w:val="single"/>
        </w:rPr>
        <w:t>7</w:t>
      </w:r>
      <w:r w:rsidR="004E0EDF" w:rsidRPr="004E0EDF">
        <w:rPr>
          <w:b/>
          <w:szCs w:val="22"/>
          <w:u w:val="single"/>
          <w:vertAlign w:val="superscript"/>
        </w:rPr>
        <w:t>th</w:t>
      </w:r>
      <w:r w:rsidR="004E0EDF">
        <w:rPr>
          <w:b/>
          <w:szCs w:val="22"/>
          <w:u w:val="single"/>
        </w:rPr>
        <w:t xml:space="preserve"> </w:t>
      </w:r>
      <w:r w:rsidR="000D3B06">
        <w:rPr>
          <w:b/>
          <w:szCs w:val="22"/>
          <w:u w:val="single"/>
        </w:rPr>
        <w:t>March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115DCAAD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0D3B06">
        <w:rPr>
          <w:b/>
        </w:rPr>
        <w:t>21</w:t>
      </w:r>
      <w:r w:rsidR="000D3B06" w:rsidRPr="000D3B06">
        <w:rPr>
          <w:b/>
          <w:vertAlign w:val="superscript"/>
        </w:rPr>
        <w:t>st</w:t>
      </w:r>
      <w:r w:rsidR="000D3B06">
        <w:rPr>
          <w:b/>
        </w:rPr>
        <w:t xml:space="preserve"> </w:t>
      </w:r>
      <w:r w:rsidR="00E26F0E">
        <w:rPr>
          <w:b/>
        </w:rPr>
        <w:t>Feb</w:t>
      </w:r>
      <w:r w:rsidR="00AE0F9D">
        <w:rPr>
          <w:b/>
        </w:rPr>
        <w:t>r</w:t>
      </w:r>
      <w:r w:rsidR="00E26F0E">
        <w:rPr>
          <w:b/>
        </w:rPr>
        <w:t>uary</w:t>
      </w:r>
      <w:r w:rsidR="005F096E">
        <w:rPr>
          <w:b/>
        </w:rPr>
        <w:t xml:space="preserve"> 202</w:t>
      </w:r>
      <w:r w:rsidR="00E26F0E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64D3D0C3" w14:textId="77777777" w:rsidR="00E26F0E" w:rsidRDefault="00E26F0E" w:rsidP="00E26F0E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T2425.26 Biloela Splash Park 2024 - 2025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0FAJVgD44tAAAA"/>
  </w:docVars>
  <w:rsids>
    <w:rsidRoot w:val="00D16917"/>
    <w:rsid w:val="00013E63"/>
    <w:rsid w:val="00036352"/>
    <w:rsid w:val="00041120"/>
    <w:rsid w:val="000948A2"/>
    <w:rsid w:val="000D3B06"/>
    <w:rsid w:val="000E0B52"/>
    <w:rsid w:val="00125331"/>
    <w:rsid w:val="00192A8A"/>
    <w:rsid w:val="001D3E9F"/>
    <w:rsid w:val="00227E2F"/>
    <w:rsid w:val="00295A16"/>
    <w:rsid w:val="00356834"/>
    <w:rsid w:val="00364283"/>
    <w:rsid w:val="003C42C2"/>
    <w:rsid w:val="003C4B8B"/>
    <w:rsid w:val="00461C29"/>
    <w:rsid w:val="00487E00"/>
    <w:rsid w:val="004D03CB"/>
    <w:rsid w:val="004E0EDF"/>
    <w:rsid w:val="00530C6C"/>
    <w:rsid w:val="0055107F"/>
    <w:rsid w:val="00556F4A"/>
    <w:rsid w:val="005C15E0"/>
    <w:rsid w:val="005F096E"/>
    <w:rsid w:val="00640D8C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72D42"/>
    <w:rsid w:val="0087601B"/>
    <w:rsid w:val="008A5A1C"/>
    <w:rsid w:val="008A7825"/>
    <w:rsid w:val="008C302A"/>
    <w:rsid w:val="008E082D"/>
    <w:rsid w:val="00921B08"/>
    <w:rsid w:val="009347EB"/>
    <w:rsid w:val="00937191"/>
    <w:rsid w:val="00963939"/>
    <w:rsid w:val="009A29CB"/>
    <w:rsid w:val="009E4E1F"/>
    <w:rsid w:val="00A26300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26F0E"/>
    <w:rsid w:val="00E64CF3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</Words>
  <Characters>893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26</cp:revision>
  <cp:lastPrinted>2022-12-01T01:56:00Z</cp:lastPrinted>
  <dcterms:created xsi:type="dcterms:W3CDTF">2022-12-01T01:56:00Z</dcterms:created>
  <dcterms:modified xsi:type="dcterms:W3CDTF">2025-02-20T20:55:00Z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