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DDB9" w14:textId="77777777" w:rsidR="00FB29AD" w:rsidRDefault="00FB29AD">
      <w:pPr>
        <w:rPr>
          <w:lang w:val="en-US"/>
        </w:rPr>
      </w:pPr>
    </w:p>
    <w:p w14:paraId="126F8ECD" w14:textId="77777777" w:rsidR="00554832" w:rsidRPr="00554832" w:rsidRDefault="00554832" w:rsidP="00554832">
      <w:pPr>
        <w:rPr>
          <w:rFonts w:ascii="Aptos" w:hAnsi="Aptos" w:cs="Aptos"/>
          <w:sz w:val="24"/>
          <w:szCs w:val="24"/>
          <w:lang w:eastAsia="en-AU"/>
        </w:rPr>
      </w:pPr>
      <w:r w:rsidRPr="00554832">
        <w:rPr>
          <w:rFonts w:ascii="Aptos" w:hAnsi="Aptos" w:cs="Aptos"/>
          <w:sz w:val="24"/>
          <w:szCs w:val="24"/>
          <w:lang w:eastAsia="en-AU"/>
        </w:rPr>
        <w:t xml:space="preserve">Question: </w:t>
      </w:r>
      <w:r w:rsidRPr="00554832">
        <w:rPr>
          <w:rFonts w:ascii="Aptos" w:hAnsi="Aptos" w:cs="Aptos"/>
          <w:sz w:val="24"/>
          <w:szCs w:val="24"/>
          <w:lang w:eastAsia="en-AU"/>
        </w:rPr>
        <w:t xml:space="preserve">On the design drawings, the nails are specified to be a 28mm GEWI Plus </w:t>
      </w:r>
      <w:proofErr w:type="spellStart"/>
      <w:r w:rsidRPr="00554832">
        <w:rPr>
          <w:rFonts w:ascii="Aptos" w:hAnsi="Aptos" w:cs="Aptos"/>
          <w:sz w:val="24"/>
          <w:szCs w:val="24"/>
          <w:lang w:eastAsia="en-AU"/>
        </w:rPr>
        <w:t>threadbar</w:t>
      </w:r>
      <w:proofErr w:type="spellEnd"/>
      <w:r w:rsidRPr="00554832">
        <w:rPr>
          <w:rFonts w:ascii="Aptos" w:hAnsi="Aptos" w:cs="Aptos"/>
          <w:sz w:val="24"/>
          <w:szCs w:val="24"/>
          <w:lang w:eastAsia="en-AU"/>
        </w:rPr>
        <w:t xml:space="preserve"> but show all the details for a T40 hollow bar. Which one should we refer to?</w:t>
      </w:r>
    </w:p>
    <w:p w14:paraId="26D0E8C2" w14:textId="65C7ECF4" w:rsidR="00554832" w:rsidRPr="00554832" w:rsidRDefault="00554832" w:rsidP="00554832">
      <w:pPr>
        <w:rPr>
          <w:rFonts w:ascii="Aptos" w:hAnsi="Aptos" w:cs="Aptos"/>
          <w:color w:val="156082" w:themeColor="accent1"/>
          <w:sz w:val="24"/>
          <w:szCs w:val="24"/>
          <w:lang w:eastAsia="en-AU"/>
        </w:rPr>
      </w:pPr>
      <w:r w:rsidRPr="00554832">
        <w:rPr>
          <w:rFonts w:ascii="Aptos" w:hAnsi="Aptos" w:cs="Aptos"/>
          <w:color w:val="156082" w:themeColor="accent1"/>
          <w:sz w:val="24"/>
          <w:szCs w:val="24"/>
          <w:lang w:eastAsia="en-AU"/>
        </w:rPr>
        <w:t xml:space="preserve">Response: </w:t>
      </w:r>
      <w:r w:rsidRPr="00554832">
        <w:rPr>
          <w:rFonts w:ascii="Aptos" w:hAnsi="Aptos" w:cs="Aptos"/>
          <w:color w:val="156082" w:themeColor="accent1"/>
          <w:sz w:val="24"/>
          <w:szCs w:val="24"/>
          <w:lang w:eastAsia="en-AU"/>
        </w:rPr>
        <w:t>28mm GEWI bar</w:t>
      </w:r>
      <w:r w:rsidRPr="00554832">
        <w:rPr>
          <w:rFonts w:ascii="Aptos" w:hAnsi="Aptos" w:cs="Aptos"/>
          <w:color w:val="156082" w:themeColor="accent1"/>
          <w:sz w:val="24"/>
          <w:szCs w:val="24"/>
          <w:lang w:eastAsia="en-AU"/>
        </w:rPr>
        <w:t>.</w:t>
      </w:r>
      <w:r w:rsidRPr="00554832">
        <w:rPr>
          <w:rFonts w:ascii="Aptos" w:hAnsi="Aptos" w:cs="Aptos"/>
          <w:color w:val="156082" w:themeColor="accent1"/>
          <w:sz w:val="24"/>
          <w:szCs w:val="24"/>
          <w:lang w:eastAsia="en-AU"/>
        </w:rPr>
        <w:t> I am not sure what details are being referring to? </w:t>
      </w:r>
    </w:p>
    <w:p w14:paraId="377E27CE" w14:textId="77777777" w:rsidR="00554832" w:rsidRPr="00554832" w:rsidRDefault="00554832" w:rsidP="00554832">
      <w:pPr>
        <w:rPr>
          <w:rFonts w:ascii="Aptos" w:hAnsi="Aptos" w:cs="Aptos"/>
          <w:color w:val="156082" w:themeColor="accent1"/>
          <w:sz w:val="24"/>
          <w:szCs w:val="24"/>
          <w:lang w:eastAsia="en-AU"/>
        </w:rPr>
      </w:pPr>
      <w:r w:rsidRPr="00554832">
        <w:rPr>
          <w:rFonts w:ascii="Aptos" w:hAnsi="Aptos" w:cs="Aptos"/>
          <w:color w:val="156082" w:themeColor="accent1"/>
          <w:sz w:val="24"/>
          <w:szCs w:val="24"/>
          <w:lang w:eastAsia="en-AU"/>
        </w:rPr>
        <w:t>Reference to "Self-drilling nails" (DWG ARO 0388-C01 to be removed), Reference to Proprietary product (TITAN) to be removed, Angle adapter reference to remove.</w:t>
      </w:r>
    </w:p>
    <w:p w14:paraId="7DC9CEB1" w14:textId="77777777" w:rsidR="00554832" w:rsidRPr="00554832" w:rsidRDefault="00554832" w:rsidP="00554832">
      <w:pPr>
        <w:rPr>
          <w:rFonts w:ascii="Aptos" w:hAnsi="Aptos" w:cs="Aptos"/>
          <w:color w:val="156082" w:themeColor="accent1"/>
          <w:sz w:val="24"/>
          <w:szCs w:val="24"/>
          <w:lang w:eastAsia="en-AU"/>
        </w:rPr>
      </w:pPr>
      <w:proofErr w:type="gramStart"/>
      <w:r w:rsidRPr="00554832">
        <w:rPr>
          <w:rFonts w:ascii="Aptos" w:hAnsi="Aptos" w:cs="Aptos"/>
          <w:color w:val="156082" w:themeColor="accent1"/>
          <w:sz w:val="24"/>
          <w:szCs w:val="24"/>
          <w:lang w:eastAsia="en-AU"/>
        </w:rPr>
        <w:t>Background :</w:t>
      </w:r>
      <w:proofErr w:type="gramEnd"/>
      <w:r w:rsidRPr="00554832">
        <w:rPr>
          <w:rFonts w:ascii="Aptos" w:hAnsi="Aptos" w:cs="Aptos"/>
          <w:color w:val="156082" w:themeColor="accent1"/>
          <w:sz w:val="24"/>
          <w:szCs w:val="24"/>
          <w:lang w:eastAsia="en-AU"/>
        </w:rPr>
        <w:t xml:space="preserve"> Originally the site was designed with Self Drilling Anchors, but the GEWI bar alternative </w:t>
      </w:r>
      <w:proofErr w:type="gramStart"/>
      <w:r w:rsidRPr="00554832">
        <w:rPr>
          <w:rFonts w:ascii="Aptos" w:hAnsi="Aptos" w:cs="Aptos"/>
          <w:color w:val="156082" w:themeColor="accent1"/>
          <w:sz w:val="24"/>
          <w:szCs w:val="24"/>
          <w:lang w:eastAsia="en-AU"/>
        </w:rPr>
        <w:t>was  preferred</w:t>
      </w:r>
      <w:proofErr w:type="gramEnd"/>
      <w:r w:rsidRPr="00554832">
        <w:rPr>
          <w:rFonts w:ascii="Aptos" w:hAnsi="Aptos" w:cs="Aptos"/>
          <w:color w:val="156082" w:themeColor="accent1"/>
          <w:sz w:val="24"/>
          <w:szCs w:val="24"/>
          <w:lang w:eastAsia="en-AU"/>
        </w:rPr>
        <w:t xml:space="preserve"> initially and then replaced for GEWI bars as more geotechnical information became available</w:t>
      </w:r>
    </w:p>
    <w:p w14:paraId="496F3F0C" w14:textId="65BB48A6" w:rsidR="00554832" w:rsidRPr="00554832" w:rsidRDefault="00554832" w:rsidP="00554832">
      <w:pPr>
        <w:rPr>
          <w:rFonts w:ascii="Aptos" w:hAnsi="Aptos" w:cs="Aptos"/>
          <w:sz w:val="24"/>
          <w:szCs w:val="24"/>
          <w:lang w:eastAsia="en-AU"/>
        </w:rPr>
      </w:pPr>
      <w:r w:rsidRPr="00554832">
        <w:rPr>
          <w:rFonts w:ascii="Aptos" w:hAnsi="Aptos" w:cs="Aptos"/>
          <w:sz w:val="24"/>
          <w:szCs w:val="24"/>
          <w:lang w:eastAsia="en-AU"/>
        </w:rPr>
        <w:t xml:space="preserve">Question: </w:t>
      </w:r>
      <w:r w:rsidRPr="00554832">
        <w:rPr>
          <w:rFonts w:ascii="Aptos" w:hAnsi="Aptos" w:cs="Aptos"/>
          <w:sz w:val="24"/>
          <w:szCs w:val="24"/>
          <w:lang w:eastAsia="en-AU"/>
        </w:rPr>
        <w:t>Could you please clarify the following:</w:t>
      </w:r>
      <w:r w:rsidRPr="00554832">
        <w:rPr>
          <w:rFonts w:ascii="Aptos" w:hAnsi="Aptos" w:cs="Aptos"/>
          <w:sz w:val="24"/>
          <w:szCs w:val="24"/>
          <w:lang w:eastAsia="en-AU"/>
        </w:rPr>
        <w:br/>
        <w:t>The drawings specify that 28mm GEWI+ bars (yield grade 670/800MPa, minimum yield force 413kN) should be used for the soil nails. However, these bars are currently unavailable in the market and have a lead time of 15 weeks.</w:t>
      </w:r>
      <w:r w:rsidRPr="00554832">
        <w:rPr>
          <w:rFonts w:ascii="Aptos" w:hAnsi="Aptos" w:cs="Aptos"/>
          <w:sz w:val="24"/>
          <w:szCs w:val="24"/>
          <w:lang w:eastAsia="en-AU"/>
        </w:rPr>
        <w:br/>
        <w:t>Considering that the working load is 160kN, could 28mm GEWI bars (yield grade 500/550MPa, minimum yield force 308kN) be a suitable alternative? If not, please advise on the parameters that should be considered when selecting appropriate alternatives.</w:t>
      </w:r>
    </w:p>
    <w:p w14:paraId="35749119" w14:textId="77777777" w:rsidR="00554832" w:rsidRPr="00554832" w:rsidRDefault="00554832" w:rsidP="00554832">
      <w:pPr>
        <w:rPr>
          <w:rFonts w:ascii="Aptos" w:hAnsi="Aptos" w:cs="Aptos"/>
          <w:color w:val="156082" w:themeColor="accent1"/>
          <w:sz w:val="24"/>
          <w:szCs w:val="24"/>
          <w:lang w:eastAsia="en-AU"/>
        </w:rPr>
      </w:pPr>
      <w:r w:rsidRPr="00554832">
        <w:rPr>
          <w:rFonts w:ascii="Aptos" w:hAnsi="Aptos" w:cs="Aptos"/>
          <w:color w:val="156082" w:themeColor="accent1"/>
          <w:sz w:val="24"/>
          <w:szCs w:val="24"/>
          <w:lang w:eastAsia="en-AU"/>
        </w:rPr>
        <w:t xml:space="preserve">Response: </w:t>
      </w:r>
      <w:r w:rsidRPr="00554832">
        <w:rPr>
          <w:rFonts w:ascii="Aptos" w:hAnsi="Aptos" w:cs="Aptos"/>
          <w:color w:val="156082" w:themeColor="accent1"/>
          <w:sz w:val="24"/>
          <w:szCs w:val="24"/>
          <w:lang w:eastAsia="en-AU"/>
        </w:rPr>
        <w:t>A 28mm GEWI bar (yield =550/ 550MPa) can be used as a suitable alternative </w:t>
      </w:r>
    </w:p>
    <w:p w14:paraId="410C8338" w14:textId="1D1CEB54" w:rsidR="00554832" w:rsidRPr="00554832" w:rsidRDefault="00554832">
      <w:pPr>
        <w:rPr>
          <w:rFonts w:ascii="Aptos" w:hAnsi="Aptos" w:cs="Aptos"/>
          <w:sz w:val="24"/>
          <w:szCs w:val="24"/>
          <w:lang w:eastAsia="en-AU"/>
        </w:rPr>
      </w:pPr>
      <w:r w:rsidRPr="00554832">
        <w:rPr>
          <w:rFonts w:ascii="Aptos" w:hAnsi="Aptos" w:cs="Aptos"/>
          <w:sz w:val="24"/>
          <w:szCs w:val="24"/>
          <w:lang w:eastAsia="en-AU"/>
        </w:rPr>
        <w:t xml:space="preserve">Question: </w:t>
      </w:r>
      <w:r w:rsidRPr="00554832">
        <w:rPr>
          <w:rFonts w:ascii="Aptos" w:hAnsi="Aptos" w:cs="Aptos"/>
          <w:sz w:val="24"/>
          <w:szCs w:val="24"/>
          <w:lang w:eastAsia="en-AU"/>
        </w:rPr>
        <w:t>All trees marked to be retained are outside the works footprint</w:t>
      </w:r>
    </w:p>
    <w:p w14:paraId="7E149B88" w14:textId="77777777" w:rsidR="00554832" w:rsidRPr="00554832" w:rsidRDefault="00554832" w:rsidP="00554832">
      <w:pPr>
        <w:rPr>
          <w:rFonts w:ascii="Aptos" w:hAnsi="Aptos" w:cs="Aptos"/>
          <w:color w:val="156082" w:themeColor="accent1"/>
          <w:sz w:val="24"/>
          <w:szCs w:val="24"/>
          <w:lang w:eastAsia="en-AU"/>
        </w:rPr>
      </w:pPr>
      <w:r w:rsidRPr="00554832">
        <w:rPr>
          <w:rFonts w:ascii="Aptos" w:hAnsi="Aptos" w:cs="Aptos"/>
          <w:color w:val="156082" w:themeColor="accent1"/>
          <w:sz w:val="24"/>
          <w:szCs w:val="24"/>
          <w:lang w:eastAsia="en-AU"/>
        </w:rPr>
        <w:t xml:space="preserve">Response: </w:t>
      </w:r>
      <w:r w:rsidRPr="00554832">
        <w:rPr>
          <w:rFonts w:ascii="Aptos" w:hAnsi="Aptos" w:cs="Aptos"/>
          <w:color w:val="156082" w:themeColor="accent1"/>
          <w:sz w:val="24"/>
          <w:szCs w:val="24"/>
          <w:lang w:eastAsia="en-AU"/>
        </w:rPr>
        <w:t>Refer to DRWG ARO0388-C01:</w:t>
      </w:r>
    </w:p>
    <w:p w14:paraId="779FB1A8" w14:textId="77777777" w:rsidR="00554832" w:rsidRPr="00554832" w:rsidRDefault="00554832" w:rsidP="00554832">
      <w:pPr>
        <w:rPr>
          <w:rFonts w:ascii="Aptos" w:hAnsi="Aptos" w:cs="Aptos"/>
          <w:color w:val="156082" w:themeColor="accent1"/>
          <w:sz w:val="24"/>
          <w:szCs w:val="24"/>
          <w:lang w:eastAsia="en-AU"/>
        </w:rPr>
      </w:pPr>
      <w:r w:rsidRPr="00554832">
        <w:rPr>
          <w:rFonts w:ascii="Aptos" w:hAnsi="Aptos" w:cs="Aptos"/>
          <w:color w:val="156082" w:themeColor="accent1"/>
          <w:sz w:val="24"/>
          <w:szCs w:val="24"/>
          <w:lang w:eastAsia="en-AU"/>
        </w:rPr>
        <w:t>Significant Trees are shown in the figure. there are no trees to be remove in section B (RED) and a singular tree in section B - which falls inside the area for rock placement. This tree is to be retained. The significant trees that exist in the upper portion of Section A (Blue) are to be retained </w:t>
      </w:r>
    </w:p>
    <w:p w14:paraId="22F91E39" w14:textId="7C60C925" w:rsidR="00554832" w:rsidRDefault="00554832">
      <w:pPr>
        <w:rPr>
          <w:lang w:val="en-US"/>
        </w:rPr>
      </w:pPr>
      <w:r>
        <w:rPr>
          <w:rFonts w:ascii="Verdana" w:hAnsi="Verdana"/>
          <w:noProof/>
          <w:color w:val="3A3A3A"/>
          <w:sz w:val="17"/>
          <w:szCs w:val="17"/>
        </w:rPr>
        <w:drawing>
          <wp:inline distT="0" distB="0" distL="0" distR="0" wp14:anchorId="3FD6F6D1" wp14:editId="2D53CAC5">
            <wp:extent cx="5731510" cy="2576195"/>
            <wp:effectExtent l="0" t="0" r="2540" b="0"/>
            <wp:docPr id="952102468" name="Picture 1" descr="A blue and red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02468" name="Picture 1" descr="A blue and red diagram&#10;&#10;AI-generated content may be incorrec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31510" cy="2576195"/>
                    </a:xfrm>
                    <a:prstGeom prst="rect">
                      <a:avLst/>
                    </a:prstGeom>
                    <a:noFill/>
                    <a:ln>
                      <a:noFill/>
                    </a:ln>
                  </pic:spPr>
                </pic:pic>
              </a:graphicData>
            </a:graphic>
          </wp:inline>
        </w:drawing>
      </w:r>
    </w:p>
    <w:p w14:paraId="6B950F50" w14:textId="18F010A6" w:rsidR="00554832" w:rsidRPr="00554832" w:rsidRDefault="00554832">
      <w:pPr>
        <w:rPr>
          <w:rFonts w:ascii="Aptos" w:hAnsi="Aptos" w:cs="Aptos"/>
          <w:sz w:val="24"/>
          <w:szCs w:val="24"/>
          <w:lang w:eastAsia="en-AU"/>
        </w:rPr>
      </w:pPr>
      <w:r w:rsidRPr="00554832">
        <w:rPr>
          <w:rFonts w:ascii="Aptos" w:hAnsi="Aptos" w:cs="Aptos"/>
          <w:sz w:val="24"/>
          <w:szCs w:val="24"/>
          <w:lang w:eastAsia="en-AU"/>
        </w:rPr>
        <w:lastRenderedPageBreak/>
        <w:t xml:space="preserve">Question: </w:t>
      </w:r>
      <w:r w:rsidRPr="00554832">
        <w:rPr>
          <w:rFonts w:ascii="Aptos" w:hAnsi="Aptos" w:cs="Aptos"/>
          <w:sz w:val="24"/>
          <w:szCs w:val="24"/>
          <w:lang w:eastAsia="en-AU"/>
        </w:rPr>
        <w:t>The existing slope batter documented on Section B of ARO0388-CO3 is a correct presentation of the existing batter on site</w:t>
      </w:r>
    </w:p>
    <w:p w14:paraId="04F20A2B" w14:textId="77777777" w:rsidR="00554832" w:rsidRPr="00554832" w:rsidRDefault="00554832" w:rsidP="00554832">
      <w:pPr>
        <w:rPr>
          <w:rFonts w:ascii="Aptos" w:hAnsi="Aptos" w:cs="Aptos"/>
          <w:color w:val="156082" w:themeColor="accent1"/>
          <w:sz w:val="24"/>
          <w:szCs w:val="24"/>
          <w:lang w:eastAsia="en-AU"/>
        </w:rPr>
      </w:pPr>
      <w:r w:rsidRPr="00554832">
        <w:rPr>
          <w:rFonts w:ascii="Aptos" w:hAnsi="Aptos" w:cs="Aptos"/>
          <w:color w:val="156082" w:themeColor="accent1"/>
          <w:sz w:val="24"/>
          <w:szCs w:val="24"/>
          <w:lang w:eastAsia="en-AU"/>
        </w:rPr>
        <w:t xml:space="preserve">Response: </w:t>
      </w:r>
      <w:r w:rsidRPr="00554832">
        <w:rPr>
          <w:rFonts w:ascii="Aptos" w:hAnsi="Aptos" w:cs="Aptos"/>
          <w:color w:val="156082" w:themeColor="accent1"/>
          <w:sz w:val="24"/>
          <w:szCs w:val="24"/>
          <w:lang w:eastAsia="en-AU"/>
        </w:rPr>
        <w:t>Refer to DRWG ARO0388-C01/ CO3:</w:t>
      </w:r>
    </w:p>
    <w:p w14:paraId="547CC61F" w14:textId="77777777" w:rsidR="00554832" w:rsidRPr="00554832" w:rsidRDefault="00554832" w:rsidP="00554832">
      <w:pPr>
        <w:rPr>
          <w:rFonts w:ascii="Aptos" w:hAnsi="Aptos" w:cs="Aptos"/>
          <w:color w:val="156082" w:themeColor="accent1"/>
          <w:sz w:val="24"/>
          <w:szCs w:val="24"/>
          <w:lang w:eastAsia="en-AU"/>
        </w:rPr>
      </w:pPr>
      <w:r w:rsidRPr="00554832">
        <w:rPr>
          <w:rFonts w:ascii="Aptos" w:hAnsi="Aptos" w:cs="Aptos"/>
          <w:color w:val="156082" w:themeColor="accent1"/>
          <w:sz w:val="24"/>
          <w:szCs w:val="24"/>
          <w:lang w:eastAsia="en-AU"/>
        </w:rPr>
        <w:t>The existing slope batter documented on Section B of DRWG ARO0388-CO3, is a cross-section extracted from the detailed survey of the site - taken at the location of Section B - as shown in, DRWG ARO0388-CO1. Additional information of the site can be interpreted from the information provided (including the contours as shown in the drawings). It is noted that the section is indicative. It can be noted from the plan view that the batter steepens in in places and flattens out a little in others, and that the number / rows of soil nails required vary along the profile of Section B.   </w:t>
      </w:r>
    </w:p>
    <w:p w14:paraId="4F56BA24" w14:textId="592ED583" w:rsidR="00554832" w:rsidRDefault="00554832">
      <w:pPr>
        <w:rPr>
          <w:lang w:val="en-US"/>
        </w:rPr>
      </w:pPr>
      <w:r>
        <w:rPr>
          <w:rFonts w:ascii="Verdana" w:hAnsi="Verdana"/>
          <w:noProof/>
          <w:color w:val="3A3A3A"/>
          <w:sz w:val="17"/>
          <w:szCs w:val="17"/>
        </w:rPr>
        <w:drawing>
          <wp:inline distT="0" distB="0" distL="0" distR="0" wp14:anchorId="5237AAF3" wp14:editId="4C1730D8">
            <wp:extent cx="5731510" cy="3150235"/>
            <wp:effectExtent l="0" t="0" r="2540" b="0"/>
            <wp:docPr id="695628896" name="Picture 2" descr="A drawing of a staircase and step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28896" name="Picture 2" descr="A drawing of a staircase and steps&#10;&#10;AI-generated content may be incorrec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3150235"/>
                    </a:xfrm>
                    <a:prstGeom prst="rect">
                      <a:avLst/>
                    </a:prstGeom>
                    <a:noFill/>
                    <a:ln>
                      <a:noFill/>
                    </a:ln>
                  </pic:spPr>
                </pic:pic>
              </a:graphicData>
            </a:graphic>
          </wp:inline>
        </w:drawing>
      </w:r>
    </w:p>
    <w:p w14:paraId="47FE9945" w14:textId="0D4AD2CC" w:rsidR="00554832" w:rsidRDefault="00554832" w:rsidP="00554832">
      <w:pPr>
        <w:pStyle w:val="NormalWeb"/>
        <w:rPr>
          <w:rFonts w:asciiTheme="minorHAnsi" w:hAnsiTheme="minorHAnsi" w:cstheme="minorBidi"/>
          <w:sz w:val="22"/>
          <w:szCs w:val="22"/>
          <w:lang w:eastAsia="en-US"/>
        </w:rPr>
      </w:pPr>
      <w:r>
        <w:rPr>
          <w:lang w:val="en-US"/>
        </w:rPr>
        <w:t xml:space="preserve">Question: </w:t>
      </w:r>
      <w:r w:rsidRPr="00554832">
        <w:rPr>
          <w:rFonts w:asciiTheme="minorHAnsi" w:hAnsiTheme="minorHAnsi" w:cstheme="minorBidi"/>
          <w:sz w:val="22"/>
          <w:szCs w:val="22"/>
          <w:lang w:eastAsia="en-US"/>
        </w:rPr>
        <w:t xml:space="preserve">Excluding the trees marked for retention, all other vegetation is to be cleared and </w:t>
      </w:r>
      <w:proofErr w:type="gramStart"/>
      <w:r w:rsidRPr="00554832">
        <w:rPr>
          <w:rFonts w:asciiTheme="minorHAnsi" w:hAnsiTheme="minorHAnsi" w:cstheme="minorBidi"/>
          <w:sz w:val="22"/>
          <w:szCs w:val="22"/>
          <w:lang w:eastAsia="en-US"/>
        </w:rPr>
        <w:t>disposed</w:t>
      </w:r>
      <w:proofErr w:type="gramEnd"/>
      <w:r w:rsidRPr="00554832">
        <w:rPr>
          <w:rFonts w:asciiTheme="minorHAnsi" w:hAnsiTheme="minorHAnsi" w:cstheme="minorBidi"/>
          <w:sz w:val="22"/>
          <w:szCs w:val="22"/>
          <w:lang w:eastAsia="en-US"/>
        </w:rPr>
        <w:t xml:space="preserve"> </w:t>
      </w:r>
      <w:proofErr w:type="spellStart"/>
      <w:r w:rsidRPr="00554832">
        <w:rPr>
          <w:rFonts w:asciiTheme="minorHAnsi" w:hAnsiTheme="minorHAnsi" w:cstheme="minorBidi"/>
          <w:sz w:val="22"/>
          <w:szCs w:val="22"/>
          <w:lang w:eastAsia="en-US"/>
        </w:rPr>
        <w:t>off</w:t>
      </w:r>
      <w:proofErr w:type="spellEnd"/>
      <w:r w:rsidRPr="00554832">
        <w:rPr>
          <w:rFonts w:asciiTheme="minorHAnsi" w:hAnsiTheme="minorHAnsi" w:cstheme="minorBidi"/>
          <w:sz w:val="22"/>
          <w:szCs w:val="22"/>
          <w:lang w:eastAsia="en-US"/>
        </w:rPr>
        <w:t xml:space="preserve"> site.</w:t>
      </w:r>
    </w:p>
    <w:p w14:paraId="7333FF02" w14:textId="77777777" w:rsidR="00554832" w:rsidRPr="00554832" w:rsidRDefault="00554832" w:rsidP="00554832">
      <w:pPr>
        <w:pStyle w:val="NormalWeb"/>
        <w:rPr>
          <w:color w:val="156082" w:themeColor="accent1"/>
        </w:rPr>
      </w:pPr>
      <w:r w:rsidRPr="00554832">
        <w:rPr>
          <w:color w:val="156082" w:themeColor="accent1"/>
        </w:rPr>
        <w:t>Response:</w:t>
      </w:r>
      <w:r w:rsidRPr="00554832">
        <w:rPr>
          <w:rFonts w:asciiTheme="minorHAnsi" w:hAnsiTheme="minorHAnsi" w:cstheme="minorBidi"/>
          <w:color w:val="156082" w:themeColor="accent1"/>
          <w:sz w:val="22"/>
          <w:szCs w:val="22"/>
          <w:lang w:eastAsia="en-US"/>
        </w:rPr>
        <w:t xml:space="preserve"> </w:t>
      </w:r>
      <w:r w:rsidRPr="00554832">
        <w:rPr>
          <w:color w:val="156082" w:themeColor="accent1"/>
        </w:rPr>
        <w:t>Section B (Red) - Correct</w:t>
      </w:r>
    </w:p>
    <w:p w14:paraId="7510EC92" w14:textId="0E72721B" w:rsidR="00554832" w:rsidRDefault="00554832" w:rsidP="00554832">
      <w:pPr>
        <w:pStyle w:val="NormalWeb"/>
        <w:rPr>
          <w:color w:val="156082" w:themeColor="accent1"/>
        </w:rPr>
      </w:pPr>
      <w:r w:rsidRPr="00554832">
        <w:rPr>
          <w:color w:val="156082" w:themeColor="accent1"/>
        </w:rPr>
        <w:t>Section A (Blue) - Only that behind the rock-fill. The upper portions of the site can remain  </w:t>
      </w:r>
    </w:p>
    <w:p w14:paraId="1487653F" w14:textId="2C234E06" w:rsidR="00554832" w:rsidRPr="00554832" w:rsidRDefault="00554832" w:rsidP="00554832">
      <w:pPr>
        <w:rPr>
          <w:rFonts w:ascii="Aptos" w:hAnsi="Aptos" w:cs="Aptos"/>
          <w:sz w:val="24"/>
          <w:szCs w:val="24"/>
          <w:lang w:eastAsia="en-AU"/>
        </w:rPr>
      </w:pPr>
      <w:r w:rsidRPr="00554832">
        <w:rPr>
          <w:rFonts w:ascii="Aptos" w:hAnsi="Aptos" w:cs="Aptos"/>
          <w:sz w:val="24"/>
          <w:szCs w:val="24"/>
          <w:lang w:eastAsia="en-AU"/>
        </w:rPr>
        <w:t xml:space="preserve">Question: </w:t>
      </w:r>
      <w:r w:rsidRPr="00554832">
        <w:rPr>
          <w:rFonts w:ascii="Aptos" w:hAnsi="Aptos" w:cs="Aptos"/>
          <w:sz w:val="24"/>
          <w:szCs w:val="24"/>
          <w:lang w:eastAsia="en-AU"/>
        </w:rPr>
        <w:t>Do you have any further detailed cross sections along the length of the proposed stabilisation works identifying the location of the existing Don River as well as the actual shape of the eroded bank requiring stabilisation.</w:t>
      </w:r>
    </w:p>
    <w:p w14:paraId="15969DA6" w14:textId="77777777" w:rsidR="00554832" w:rsidRDefault="00554832" w:rsidP="00554832">
      <w:pPr>
        <w:rPr>
          <w:rFonts w:ascii="Aptos" w:hAnsi="Aptos" w:cs="Aptos"/>
          <w:color w:val="156082" w:themeColor="accent1"/>
          <w:sz w:val="24"/>
          <w:szCs w:val="24"/>
          <w:lang w:eastAsia="en-AU"/>
        </w:rPr>
      </w:pPr>
      <w:r w:rsidRPr="00554832">
        <w:rPr>
          <w:rFonts w:ascii="Aptos" w:hAnsi="Aptos" w:cs="Aptos"/>
          <w:color w:val="156082" w:themeColor="accent1"/>
          <w:sz w:val="24"/>
          <w:szCs w:val="24"/>
          <w:lang w:eastAsia="en-AU"/>
        </w:rPr>
        <w:t xml:space="preserve">Response: </w:t>
      </w:r>
      <w:r w:rsidRPr="00554832">
        <w:rPr>
          <w:rFonts w:ascii="Aptos" w:hAnsi="Aptos" w:cs="Aptos"/>
          <w:color w:val="156082" w:themeColor="accent1"/>
          <w:sz w:val="24"/>
          <w:szCs w:val="24"/>
          <w:lang w:eastAsia="en-AU"/>
        </w:rPr>
        <w:t>The existing slope batter documented the drawings are from the detailed survey of the site - copies attached</w:t>
      </w:r>
    </w:p>
    <w:p w14:paraId="0450E60C" w14:textId="03D390FF" w:rsidR="00554832" w:rsidRDefault="00554832" w:rsidP="00554832">
      <w:pPr>
        <w:rPr>
          <w:rFonts w:ascii="Aptos" w:hAnsi="Aptos" w:cs="Aptos"/>
          <w:sz w:val="24"/>
          <w:szCs w:val="24"/>
          <w:lang w:eastAsia="en-AU"/>
        </w:rPr>
      </w:pPr>
      <w:r w:rsidRPr="00554832">
        <w:rPr>
          <w:rFonts w:ascii="Aptos" w:hAnsi="Aptos" w:cs="Aptos"/>
          <w:sz w:val="24"/>
          <w:szCs w:val="24"/>
          <w:lang w:eastAsia="en-AU"/>
        </w:rPr>
        <w:t>Question:</w:t>
      </w:r>
      <w:r w:rsidRPr="00554832">
        <w:rPr>
          <w:rFonts w:ascii="Verdana" w:hAnsi="Verdana"/>
          <w:color w:val="000000"/>
          <w:sz w:val="17"/>
          <w:szCs w:val="17"/>
        </w:rPr>
        <w:t xml:space="preserve"> </w:t>
      </w:r>
      <w:r w:rsidRPr="00554832">
        <w:rPr>
          <w:rFonts w:ascii="Aptos" w:hAnsi="Aptos" w:cs="Aptos"/>
          <w:sz w:val="24"/>
          <w:szCs w:val="24"/>
          <w:lang w:eastAsia="en-AU"/>
        </w:rPr>
        <w:t>Do we need to reinstate the eroded embankment prior to geofabric and rock or does the rock fill up the void?</w:t>
      </w:r>
    </w:p>
    <w:p w14:paraId="4187CB0F" w14:textId="72F5A100" w:rsidR="00554832" w:rsidRDefault="00554832" w:rsidP="00554832">
      <w:pPr>
        <w:rPr>
          <w:rFonts w:ascii="Aptos" w:hAnsi="Aptos" w:cs="Aptos"/>
          <w:color w:val="156082" w:themeColor="accent1"/>
          <w:sz w:val="24"/>
          <w:szCs w:val="24"/>
          <w:lang w:eastAsia="en-AU"/>
        </w:rPr>
      </w:pPr>
      <w:r w:rsidRPr="00554832">
        <w:rPr>
          <w:rFonts w:ascii="Aptos" w:hAnsi="Aptos" w:cs="Aptos"/>
          <w:color w:val="156082" w:themeColor="accent1"/>
          <w:sz w:val="24"/>
          <w:szCs w:val="24"/>
          <w:lang w:eastAsia="en-AU"/>
        </w:rPr>
        <w:lastRenderedPageBreak/>
        <w:t xml:space="preserve">Response: </w:t>
      </w:r>
      <w:r w:rsidRPr="00554832">
        <w:rPr>
          <w:rFonts w:ascii="Aptos" w:hAnsi="Aptos" w:cs="Aptos"/>
          <w:color w:val="156082" w:themeColor="accent1"/>
          <w:sz w:val="24"/>
          <w:szCs w:val="24"/>
          <w:lang w:eastAsia="en-AU"/>
        </w:rPr>
        <w:t>Rockfill may be used to fill the void(s), geofabric to be installed to the rear.</w:t>
      </w:r>
    </w:p>
    <w:p w14:paraId="3F9D1DFD" w14:textId="77777777" w:rsidR="00554832" w:rsidRPr="00554832" w:rsidRDefault="00554832" w:rsidP="00554832">
      <w:pPr>
        <w:rPr>
          <w:rFonts w:ascii="Aptos" w:hAnsi="Aptos" w:cs="Aptos"/>
          <w:sz w:val="24"/>
          <w:szCs w:val="24"/>
          <w:lang w:eastAsia="en-AU"/>
        </w:rPr>
      </w:pPr>
      <w:r w:rsidRPr="00554832">
        <w:rPr>
          <w:rFonts w:ascii="Aptos" w:hAnsi="Aptos" w:cs="Aptos"/>
          <w:sz w:val="24"/>
          <w:szCs w:val="24"/>
          <w:lang w:eastAsia="en-AU"/>
        </w:rPr>
        <w:t xml:space="preserve">Question: </w:t>
      </w:r>
      <w:r w:rsidRPr="00554832">
        <w:rPr>
          <w:rFonts w:ascii="Aptos" w:hAnsi="Aptos" w:cs="Aptos"/>
          <w:sz w:val="24"/>
          <w:szCs w:val="24"/>
          <w:lang w:eastAsia="en-AU"/>
        </w:rPr>
        <w:t>For the soil nails do we drill into the existing embankment as is after clearing and stripping?</w:t>
      </w:r>
    </w:p>
    <w:p w14:paraId="043273E2" w14:textId="77777777" w:rsidR="00554832" w:rsidRPr="00554832" w:rsidRDefault="00554832" w:rsidP="00554832">
      <w:pPr>
        <w:rPr>
          <w:rFonts w:ascii="Aptos" w:hAnsi="Aptos" w:cs="Aptos"/>
          <w:color w:val="156082" w:themeColor="accent1"/>
          <w:sz w:val="24"/>
          <w:szCs w:val="24"/>
          <w:lang w:eastAsia="en-AU"/>
        </w:rPr>
      </w:pPr>
      <w:r w:rsidRPr="00554832">
        <w:rPr>
          <w:rFonts w:ascii="Aptos" w:hAnsi="Aptos" w:cs="Aptos"/>
          <w:color w:val="156082" w:themeColor="accent1"/>
          <w:sz w:val="24"/>
          <w:szCs w:val="24"/>
          <w:lang w:eastAsia="en-AU"/>
        </w:rPr>
        <w:t xml:space="preserve">Response: </w:t>
      </w:r>
      <w:r w:rsidRPr="00554832">
        <w:rPr>
          <w:rFonts w:ascii="Aptos" w:hAnsi="Aptos" w:cs="Aptos"/>
          <w:color w:val="156082" w:themeColor="accent1"/>
          <w:sz w:val="24"/>
          <w:szCs w:val="24"/>
          <w:lang w:eastAsia="en-AU"/>
        </w:rPr>
        <w:t> </w:t>
      </w:r>
      <w:r w:rsidRPr="00554832">
        <w:rPr>
          <w:rFonts w:ascii="Aptos" w:hAnsi="Aptos" w:cs="Aptos"/>
          <w:color w:val="156082" w:themeColor="accent1"/>
          <w:sz w:val="24"/>
          <w:szCs w:val="24"/>
          <w:lang w:eastAsia="en-AU"/>
        </w:rPr>
        <w:t>The Clearing and stripping refers to local topsoil/ vegetation.</w:t>
      </w:r>
    </w:p>
    <w:p w14:paraId="1E945FC6" w14:textId="129AD81D" w:rsidR="00554832" w:rsidRDefault="00554832" w:rsidP="00554832">
      <w:pPr>
        <w:rPr>
          <w:rFonts w:ascii="Aptos" w:hAnsi="Aptos" w:cs="Aptos"/>
          <w:color w:val="156082" w:themeColor="accent1"/>
          <w:sz w:val="24"/>
          <w:szCs w:val="24"/>
          <w:lang w:eastAsia="en-AU"/>
        </w:rPr>
      </w:pPr>
      <w:r w:rsidRPr="00554832">
        <w:rPr>
          <w:rFonts w:ascii="Aptos" w:hAnsi="Aptos" w:cs="Aptos"/>
          <w:color w:val="156082" w:themeColor="accent1"/>
          <w:sz w:val="24"/>
          <w:szCs w:val="24"/>
          <w:lang w:eastAsia="en-AU"/>
        </w:rPr>
        <w:t xml:space="preserve">Item 3.02 of the Schedule allows for localised excavation of the batter face - this is to be used for the clearing and cleaning of the batter face </w:t>
      </w:r>
      <w:proofErr w:type="gramStart"/>
      <w:r w:rsidRPr="00554832">
        <w:rPr>
          <w:rFonts w:ascii="Aptos" w:hAnsi="Aptos" w:cs="Aptos"/>
          <w:color w:val="156082" w:themeColor="accent1"/>
          <w:sz w:val="24"/>
          <w:szCs w:val="24"/>
          <w:lang w:eastAsia="en-AU"/>
        </w:rPr>
        <w:t>In</w:t>
      </w:r>
      <w:proofErr w:type="gramEnd"/>
      <w:r w:rsidRPr="00554832">
        <w:rPr>
          <w:rFonts w:ascii="Aptos" w:hAnsi="Aptos" w:cs="Aptos"/>
          <w:color w:val="156082" w:themeColor="accent1"/>
          <w:sz w:val="24"/>
          <w:szCs w:val="24"/>
          <w:lang w:eastAsia="en-AU"/>
        </w:rPr>
        <w:t xml:space="preserve"> section B (Soil nails). Any loose/ failed material is to be excavated and removed from site, to leave the face clean and ready for the installation of soil nails and matting.  </w:t>
      </w:r>
    </w:p>
    <w:p w14:paraId="3E70FFC5" w14:textId="77777777" w:rsidR="005168AD" w:rsidRPr="005168AD" w:rsidRDefault="00554832" w:rsidP="005168AD">
      <w:pPr>
        <w:rPr>
          <w:rFonts w:ascii="Aptos" w:hAnsi="Aptos" w:cs="Aptos"/>
          <w:sz w:val="24"/>
          <w:szCs w:val="24"/>
          <w:lang w:eastAsia="en-AU"/>
        </w:rPr>
      </w:pPr>
      <w:r w:rsidRPr="00554832">
        <w:rPr>
          <w:rFonts w:ascii="Aptos" w:hAnsi="Aptos" w:cs="Aptos"/>
          <w:sz w:val="24"/>
          <w:szCs w:val="24"/>
          <w:lang w:eastAsia="en-AU"/>
        </w:rPr>
        <w:t xml:space="preserve">Question: </w:t>
      </w:r>
      <w:r w:rsidR="005168AD" w:rsidRPr="005168AD">
        <w:rPr>
          <w:rFonts w:ascii="Aptos" w:hAnsi="Aptos" w:cs="Aptos"/>
          <w:sz w:val="24"/>
          <w:szCs w:val="24"/>
          <w:lang w:eastAsia="en-AU"/>
        </w:rPr>
        <w:t>The Geotech report mentions that these remediation works are not considered waterway barrier works. Please confirm this to be the case.</w:t>
      </w:r>
    </w:p>
    <w:p w14:paraId="3EAFFC50" w14:textId="77777777" w:rsidR="005168AD" w:rsidRPr="005168AD" w:rsidRDefault="005168AD" w:rsidP="005168AD">
      <w:pPr>
        <w:rPr>
          <w:rFonts w:ascii="Aptos" w:hAnsi="Aptos" w:cs="Aptos"/>
          <w:color w:val="156082" w:themeColor="accent1"/>
          <w:sz w:val="24"/>
          <w:szCs w:val="24"/>
          <w:lang w:eastAsia="en-AU"/>
        </w:rPr>
      </w:pPr>
      <w:r w:rsidRPr="005168AD">
        <w:rPr>
          <w:rFonts w:ascii="Aptos" w:hAnsi="Aptos" w:cs="Aptos"/>
          <w:color w:val="156082" w:themeColor="accent1"/>
          <w:sz w:val="24"/>
          <w:szCs w:val="24"/>
          <w:lang w:eastAsia="en-AU"/>
        </w:rPr>
        <w:t xml:space="preserve">Response: </w:t>
      </w:r>
      <w:r w:rsidRPr="005168AD">
        <w:rPr>
          <w:rFonts w:ascii="Aptos" w:hAnsi="Aptos" w:cs="Aptos"/>
          <w:color w:val="156082" w:themeColor="accent1"/>
          <w:sz w:val="24"/>
          <w:szCs w:val="24"/>
          <w:lang w:eastAsia="en-AU"/>
        </w:rPr>
        <w:t>There are certain exemptions to the waterway barrier works requirements - as is detailed in the link below.  </w:t>
      </w:r>
    </w:p>
    <w:p w14:paraId="006F6827" w14:textId="77777777" w:rsidR="005168AD" w:rsidRPr="005168AD" w:rsidRDefault="005168AD" w:rsidP="005168AD">
      <w:pPr>
        <w:rPr>
          <w:rFonts w:ascii="Aptos" w:hAnsi="Aptos" w:cs="Aptos"/>
          <w:color w:val="156082" w:themeColor="accent1"/>
          <w:sz w:val="24"/>
          <w:szCs w:val="24"/>
          <w:lang w:eastAsia="en-AU"/>
        </w:rPr>
      </w:pPr>
      <w:r w:rsidRPr="005168AD">
        <w:rPr>
          <w:rFonts w:ascii="Aptos" w:hAnsi="Aptos" w:cs="Aptos"/>
          <w:color w:val="156082" w:themeColor="accent1"/>
          <w:sz w:val="24"/>
          <w:szCs w:val="24"/>
          <w:lang w:eastAsia="en-AU"/>
        </w:rPr>
        <w:t xml:space="preserve">  </w:t>
      </w:r>
      <w:hyperlink r:id="rId9" w:history="1">
        <w:r w:rsidRPr="005168AD">
          <w:rPr>
            <w:rStyle w:val="Hyperlink"/>
            <w:rFonts w:ascii="Aptos" w:hAnsi="Aptos" w:cs="Aptos"/>
            <w:color w:val="156082" w:themeColor="accent1"/>
            <w:sz w:val="24"/>
            <w:szCs w:val="24"/>
            <w:lang w:eastAsia="en-AU"/>
          </w:rPr>
          <w:t>https://www.business.qld.gov.au/industries/farms-fishing-forestry/fisheries/development/waterways/barriers</w:t>
        </w:r>
      </w:hyperlink>
    </w:p>
    <w:p w14:paraId="4CFB4089" w14:textId="77777777" w:rsidR="005168AD" w:rsidRPr="005168AD" w:rsidRDefault="005168AD" w:rsidP="005168AD">
      <w:pPr>
        <w:rPr>
          <w:rFonts w:ascii="Aptos" w:hAnsi="Aptos" w:cs="Aptos"/>
          <w:color w:val="156082" w:themeColor="accent1"/>
          <w:sz w:val="24"/>
          <w:szCs w:val="24"/>
          <w:lang w:eastAsia="en-AU"/>
        </w:rPr>
      </w:pPr>
    </w:p>
    <w:p w14:paraId="5DE7B397" w14:textId="77777777" w:rsidR="005168AD" w:rsidRPr="005168AD" w:rsidRDefault="005168AD" w:rsidP="005168AD">
      <w:pPr>
        <w:rPr>
          <w:rFonts w:ascii="Aptos" w:hAnsi="Aptos" w:cs="Aptos"/>
          <w:color w:val="156082" w:themeColor="accent1"/>
          <w:sz w:val="24"/>
          <w:szCs w:val="24"/>
          <w:lang w:eastAsia="en-AU"/>
        </w:rPr>
      </w:pPr>
      <w:r w:rsidRPr="005168AD">
        <w:rPr>
          <w:rFonts w:ascii="Aptos" w:hAnsi="Aptos" w:cs="Aptos"/>
          <w:color w:val="156082" w:themeColor="accent1"/>
          <w:sz w:val="24"/>
          <w:szCs w:val="24"/>
          <w:lang w:eastAsia="en-AU"/>
        </w:rPr>
        <w:t>Bank stabilisation works are not considered waterway barrier works if: </w:t>
      </w:r>
    </w:p>
    <w:p w14:paraId="1CE19BC6" w14:textId="77777777" w:rsidR="005168AD" w:rsidRPr="005168AD" w:rsidRDefault="005168AD" w:rsidP="005168AD">
      <w:pPr>
        <w:rPr>
          <w:rFonts w:ascii="Aptos" w:hAnsi="Aptos" w:cs="Aptos"/>
          <w:color w:val="156082" w:themeColor="accent1"/>
          <w:sz w:val="24"/>
          <w:szCs w:val="24"/>
          <w:lang w:eastAsia="en-AU"/>
        </w:rPr>
      </w:pPr>
    </w:p>
    <w:p w14:paraId="1621AE55" w14:textId="77777777" w:rsidR="005168AD" w:rsidRPr="005168AD" w:rsidRDefault="005168AD" w:rsidP="005168AD">
      <w:pPr>
        <w:rPr>
          <w:rFonts w:ascii="Aptos" w:hAnsi="Aptos" w:cs="Aptos"/>
          <w:color w:val="156082" w:themeColor="accent1"/>
          <w:sz w:val="24"/>
          <w:szCs w:val="24"/>
          <w:lang w:eastAsia="en-AU"/>
        </w:rPr>
      </w:pPr>
      <w:r w:rsidRPr="005168AD">
        <w:rPr>
          <w:rFonts w:ascii="Aptos" w:hAnsi="Aptos" w:cs="Aptos"/>
          <w:b/>
          <w:bCs/>
          <w:color w:val="156082" w:themeColor="accent1"/>
          <w:sz w:val="24"/>
          <w:szCs w:val="24"/>
          <w:lang w:eastAsia="en-AU"/>
        </w:rPr>
        <w:t>Bank revetment or other bank stabilisation works</w:t>
      </w:r>
      <w:r w:rsidRPr="005168AD">
        <w:rPr>
          <w:rFonts w:ascii="Aptos" w:hAnsi="Aptos" w:cs="Aptos"/>
          <w:color w:val="156082" w:themeColor="accent1"/>
          <w:sz w:val="24"/>
          <w:szCs w:val="24"/>
          <w:lang w:eastAsia="en-AU"/>
        </w:rPr>
        <w:t> (both maintenance and new works) when they:</w:t>
      </w:r>
    </w:p>
    <w:p w14:paraId="2529BD96" w14:textId="77777777" w:rsidR="005168AD" w:rsidRPr="005168AD" w:rsidRDefault="005168AD" w:rsidP="005168AD">
      <w:pPr>
        <w:numPr>
          <w:ilvl w:val="0"/>
          <w:numId w:val="1"/>
        </w:numPr>
        <w:rPr>
          <w:rFonts w:ascii="Aptos" w:hAnsi="Aptos" w:cs="Aptos"/>
          <w:color w:val="156082" w:themeColor="accent1"/>
          <w:sz w:val="24"/>
          <w:szCs w:val="24"/>
          <w:lang w:eastAsia="en-AU"/>
        </w:rPr>
      </w:pPr>
      <w:r w:rsidRPr="005168AD">
        <w:rPr>
          <w:rFonts w:ascii="Aptos" w:hAnsi="Aptos" w:cs="Aptos"/>
          <w:color w:val="156082" w:themeColor="accent1"/>
          <w:sz w:val="24"/>
          <w:szCs w:val="24"/>
          <w:lang w:eastAsia="en-AU"/>
        </w:rPr>
        <w:t>fill minor erosion pockets to regularise the bank of the waterway</w:t>
      </w:r>
    </w:p>
    <w:p w14:paraId="4D5ADAA4" w14:textId="77777777" w:rsidR="005168AD" w:rsidRPr="005168AD" w:rsidRDefault="005168AD" w:rsidP="005168AD">
      <w:pPr>
        <w:numPr>
          <w:ilvl w:val="0"/>
          <w:numId w:val="1"/>
        </w:numPr>
        <w:rPr>
          <w:rFonts w:ascii="Aptos" w:hAnsi="Aptos" w:cs="Aptos"/>
          <w:color w:val="156082" w:themeColor="accent1"/>
          <w:sz w:val="24"/>
          <w:szCs w:val="24"/>
          <w:lang w:eastAsia="en-AU"/>
        </w:rPr>
      </w:pPr>
      <w:r w:rsidRPr="005168AD">
        <w:rPr>
          <w:rFonts w:ascii="Aptos" w:hAnsi="Aptos" w:cs="Aptos"/>
          <w:color w:val="156082" w:themeColor="accent1"/>
          <w:sz w:val="24"/>
          <w:szCs w:val="24"/>
          <w:lang w:eastAsia="en-AU"/>
        </w:rPr>
        <w:t>are in waterways less than 50m wide at the main channel width and they do not:</w:t>
      </w:r>
    </w:p>
    <w:p w14:paraId="3182936E" w14:textId="77777777" w:rsidR="005168AD" w:rsidRPr="005168AD" w:rsidRDefault="005168AD" w:rsidP="005168AD">
      <w:pPr>
        <w:numPr>
          <w:ilvl w:val="1"/>
          <w:numId w:val="1"/>
        </w:numPr>
        <w:rPr>
          <w:rFonts w:ascii="Aptos" w:hAnsi="Aptos" w:cs="Aptos"/>
          <w:color w:val="156082" w:themeColor="accent1"/>
          <w:sz w:val="24"/>
          <w:szCs w:val="24"/>
          <w:lang w:eastAsia="en-AU"/>
        </w:rPr>
      </w:pPr>
      <w:r w:rsidRPr="005168AD">
        <w:rPr>
          <w:rFonts w:ascii="Aptos" w:hAnsi="Aptos" w:cs="Aptos"/>
          <w:color w:val="156082" w:themeColor="accent1"/>
          <w:sz w:val="24"/>
          <w:szCs w:val="24"/>
          <w:lang w:eastAsia="en-AU"/>
        </w:rPr>
        <w:t>extend into the waterway beyond the toe of the bank</w:t>
      </w:r>
    </w:p>
    <w:p w14:paraId="795EB23B" w14:textId="77777777" w:rsidR="005168AD" w:rsidRPr="005168AD" w:rsidRDefault="005168AD" w:rsidP="005168AD">
      <w:pPr>
        <w:numPr>
          <w:ilvl w:val="0"/>
          <w:numId w:val="1"/>
        </w:numPr>
        <w:rPr>
          <w:rFonts w:ascii="Aptos" w:hAnsi="Aptos" w:cs="Aptos"/>
          <w:color w:val="156082" w:themeColor="accent1"/>
          <w:sz w:val="24"/>
          <w:szCs w:val="24"/>
          <w:lang w:eastAsia="en-AU"/>
        </w:rPr>
      </w:pPr>
      <w:r w:rsidRPr="005168AD">
        <w:rPr>
          <w:rFonts w:ascii="Aptos" w:hAnsi="Aptos" w:cs="Aptos"/>
          <w:color w:val="156082" w:themeColor="accent1"/>
          <w:sz w:val="24"/>
          <w:szCs w:val="24"/>
          <w:u w:val="single"/>
          <w:lang w:eastAsia="en-AU"/>
        </w:rPr>
        <w:t>are in waterways greater than 50m wide at the main channel width and they do not:</w:t>
      </w:r>
    </w:p>
    <w:p w14:paraId="40E88861" w14:textId="77777777" w:rsidR="005168AD" w:rsidRPr="005168AD" w:rsidRDefault="005168AD" w:rsidP="005168AD">
      <w:pPr>
        <w:numPr>
          <w:ilvl w:val="1"/>
          <w:numId w:val="1"/>
        </w:numPr>
        <w:rPr>
          <w:rFonts w:ascii="Aptos" w:hAnsi="Aptos" w:cs="Aptos"/>
          <w:color w:val="156082" w:themeColor="accent1"/>
          <w:sz w:val="24"/>
          <w:szCs w:val="24"/>
          <w:lang w:eastAsia="en-AU"/>
        </w:rPr>
      </w:pPr>
      <w:r w:rsidRPr="005168AD">
        <w:rPr>
          <w:rFonts w:ascii="Aptos" w:hAnsi="Aptos" w:cs="Aptos"/>
          <w:color w:val="156082" w:themeColor="accent1"/>
          <w:sz w:val="24"/>
          <w:szCs w:val="24"/>
          <w:u w:val="single"/>
          <w:lang w:eastAsia="en-AU"/>
        </w:rPr>
        <w:t>extend beyond 10% of the width of the waterway (main channel width)</w:t>
      </w:r>
    </w:p>
    <w:p w14:paraId="33C4D053" w14:textId="77777777" w:rsidR="005168AD" w:rsidRPr="005168AD" w:rsidRDefault="005168AD" w:rsidP="005168AD">
      <w:pPr>
        <w:numPr>
          <w:ilvl w:val="1"/>
          <w:numId w:val="1"/>
        </w:numPr>
        <w:rPr>
          <w:rFonts w:ascii="Aptos" w:hAnsi="Aptos" w:cs="Aptos"/>
          <w:color w:val="156082" w:themeColor="accent1"/>
          <w:sz w:val="24"/>
          <w:szCs w:val="24"/>
          <w:lang w:eastAsia="en-AU"/>
        </w:rPr>
      </w:pPr>
      <w:r w:rsidRPr="005168AD">
        <w:rPr>
          <w:rFonts w:ascii="Aptos" w:hAnsi="Aptos" w:cs="Aptos"/>
          <w:color w:val="156082" w:themeColor="accent1"/>
          <w:sz w:val="24"/>
          <w:szCs w:val="24"/>
          <w:u w:val="single"/>
          <w:lang w:eastAsia="en-AU"/>
        </w:rPr>
        <w:t>raise the bed level of the waterway above its natural profile.</w:t>
      </w:r>
    </w:p>
    <w:p w14:paraId="2078C6E3" w14:textId="77777777" w:rsidR="005168AD" w:rsidRPr="005168AD" w:rsidRDefault="005168AD" w:rsidP="005168AD">
      <w:pPr>
        <w:rPr>
          <w:rFonts w:ascii="Aptos" w:hAnsi="Aptos" w:cs="Aptos"/>
          <w:color w:val="156082" w:themeColor="accent1"/>
          <w:sz w:val="24"/>
          <w:szCs w:val="24"/>
          <w:lang w:eastAsia="en-AU"/>
        </w:rPr>
      </w:pPr>
      <w:r w:rsidRPr="005168AD">
        <w:rPr>
          <w:rFonts w:ascii="Aptos" w:hAnsi="Aptos" w:cs="Aptos"/>
          <w:b/>
          <w:bCs/>
          <w:color w:val="156082" w:themeColor="accent1"/>
          <w:sz w:val="24"/>
          <w:szCs w:val="24"/>
          <w:lang w:eastAsia="en-AU"/>
        </w:rPr>
        <w:t>The current works meet the underlined requirements and are therefore not considered waterway barrier works</w:t>
      </w:r>
    </w:p>
    <w:p w14:paraId="510E2910" w14:textId="18A96FA6" w:rsidR="00554832" w:rsidRDefault="005168AD" w:rsidP="00554832">
      <w:pPr>
        <w:rPr>
          <w:rFonts w:ascii="Aptos" w:hAnsi="Aptos" w:cs="Aptos"/>
          <w:sz w:val="24"/>
          <w:szCs w:val="24"/>
          <w:lang w:eastAsia="en-AU"/>
        </w:rPr>
      </w:pPr>
      <w:r>
        <w:rPr>
          <w:rFonts w:ascii="Aptos" w:hAnsi="Aptos" w:cs="Aptos"/>
          <w:sz w:val="24"/>
          <w:szCs w:val="24"/>
          <w:lang w:eastAsia="en-AU"/>
        </w:rPr>
        <w:t xml:space="preserve">Question: </w:t>
      </w:r>
      <w:r w:rsidRPr="005168AD">
        <w:rPr>
          <w:rFonts w:ascii="Aptos" w:hAnsi="Aptos" w:cs="Aptos"/>
          <w:sz w:val="24"/>
          <w:szCs w:val="24"/>
          <w:lang w:eastAsia="en-AU"/>
        </w:rPr>
        <w:t>1.2 Notifiable Project Fee – Is this not by BRC</w:t>
      </w:r>
    </w:p>
    <w:p w14:paraId="3CA76CFA" w14:textId="11FD6CC5" w:rsidR="005168AD" w:rsidRDefault="005168AD" w:rsidP="00554832">
      <w:pPr>
        <w:rPr>
          <w:rFonts w:ascii="Aptos" w:hAnsi="Aptos" w:cs="Aptos"/>
          <w:color w:val="156082" w:themeColor="accent1"/>
          <w:sz w:val="24"/>
          <w:szCs w:val="24"/>
          <w:lang w:eastAsia="en-AU"/>
        </w:rPr>
      </w:pPr>
      <w:r w:rsidRPr="005168AD">
        <w:rPr>
          <w:rFonts w:ascii="Aptos" w:hAnsi="Aptos" w:cs="Aptos"/>
          <w:color w:val="156082" w:themeColor="accent1"/>
          <w:sz w:val="24"/>
          <w:szCs w:val="24"/>
          <w:lang w:eastAsia="en-AU"/>
        </w:rPr>
        <w:t xml:space="preserve">Response: </w:t>
      </w:r>
      <w:proofErr w:type="gramStart"/>
      <w:r w:rsidRPr="005168AD">
        <w:rPr>
          <w:rFonts w:ascii="Aptos" w:hAnsi="Aptos" w:cs="Aptos"/>
          <w:color w:val="156082" w:themeColor="accent1"/>
          <w:sz w:val="24"/>
          <w:szCs w:val="24"/>
          <w:lang w:eastAsia="en-AU"/>
        </w:rPr>
        <w:t>Tenderer’s</w:t>
      </w:r>
      <w:proofErr w:type="gramEnd"/>
      <w:r w:rsidRPr="005168AD">
        <w:rPr>
          <w:rFonts w:ascii="Aptos" w:hAnsi="Aptos" w:cs="Aptos"/>
          <w:color w:val="156082" w:themeColor="accent1"/>
          <w:sz w:val="24"/>
          <w:szCs w:val="24"/>
          <w:lang w:eastAsia="en-AU"/>
        </w:rPr>
        <w:t xml:space="preserve"> to disregard – BOQ Updated</w:t>
      </w:r>
      <w:r w:rsidRPr="005168AD">
        <w:rPr>
          <w:rFonts w:ascii="Aptos" w:hAnsi="Aptos" w:cs="Aptos"/>
          <w:color w:val="156082" w:themeColor="accent1"/>
          <w:sz w:val="24"/>
          <w:szCs w:val="24"/>
          <w:lang w:eastAsia="en-AU"/>
        </w:rPr>
        <w:t xml:space="preserve"> (Attached)</w:t>
      </w:r>
    </w:p>
    <w:p w14:paraId="0C03C7FD" w14:textId="2D9549F7" w:rsidR="005168AD" w:rsidRDefault="005168AD" w:rsidP="00554832">
      <w:pPr>
        <w:rPr>
          <w:rFonts w:ascii="Aptos" w:hAnsi="Aptos" w:cs="Aptos"/>
          <w:sz w:val="24"/>
          <w:szCs w:val="24"/>
          <w:lang w:eastAsia="en-AU"/>
        </w:rPr>
      </w:pPr>
      <w:r w:rsidRPr="005168AD">
        <w:rPr>
          <w:rFonts w:ascii="Aptos" w:hAnsi="Aptos" w:cs="Aptos"/>
          <w:sz w:val="24"/>
          <w:szCs w:val="24"/>
          <w:lang w:eastAsia="en-AU"/>
        </w:rPr>
        <w:t xml:space="preserve">Question: </w:t>
      </w:r>
      <w:r>
        <w:rPr>
          <w:rFonts w:ascii="Aptos" w:hAnsi="Aptos" w:cs="Aptos"/>
          <w:sz w:val="24"/>
          <w:szCs w:val="24"/>
          <w:lang w:eastAsia="en-AU"/>
        </w:rPr>
        <w:t xml:space="preserve"> </w:t>
      </w:r>
      <w:r w:rsidRPr="005168AD">
        <w:rPr>
          <w:rFonts w:ascii="Aptos" w:hAnsi="Aptos" w:cs="Aptos"/>
          <w:sz w:val="24"/>
          <w:szCs w:val="24"/>
          <w:lang w:eastAsia="en-AU"/>
        </w:rPr>
        <w:t>1.3 PLSL – Is this not by BRC</w:t>
      </w:r>
    </w:p>
    <w:p w14:paraId="4DE668BC" w14:textId="037E4BA7" w:rsidR="005168AD" w:rsidRPr="005168AD" w:rsidRDefault="005168AD" w:rsidP="005168AD">
      <w:pPr>
        <w:rPr>
          <w:rFonts w:ascii="Aptos" w:hAnsi="Aptos" w:cs="Aptos"/>
          <w:color w:val="156082" w:themeColor="accent1"/>
          <w:sz w:val="24"/>
          <w:szCs w:val="24"/>
          <w:lang w:eastAsia="en-AU"/>
        </w:rPr>
      </w:pPr>
      <w:r w:rsidRPr="005168AD">
        <w:rPr>
          <w:rFonts w:ascii="Aptos" w:hAnsi="Aptos" w:cs="Aptos"/>
          <w:color w:val="156082" w:themeColor="accent1"/>
          <w:sz w:val="24"/>
          <w:szCs w:val="24"/>
          <w:lang w:eastAsia="en-AU"/>
        </w:rPr>
        <w:t xml:space="preserve">Response: </w:t>
      </w:r>
      <w:r w:rsidRPr="005168AD">
        <w:rPr>
          <w:rFonts w:ascii="Aptos" w:hAnsi="Aptos" w:cs="Aptos"/>
          <w:color w:val="156082" w:themeColor="accent1"/>
          <w:sz w:val="24"/>
          <w:szCs w:val="24"/>
          <w:lang w:eastAsia="en-AU"/>
        </w:rPr>
        <w:t>Annexure Part A Item 19A has “Principal” selected, Tenderer’s to disregard – BOQ Updated</w:t>
      </w:r>
      <w:r>
        <w:rPr>
          <w:rFonts w:ascii="Aptos" w:hAnsi="Aptos" w:cs="Aptos"/>
          <w:color w:val="156082" w:themeColor="accent1"/>
          <w:sz w:val="24"/>
          <w:szCs w:val="24"/>
          <w:lang w:eastAsia="en-AU"/>
        </w:rPr>
        <w:t xml:space="preserve"> (Attached)</w:t>
      </w:r>
    </w:p>
    <w:p w14:paraId="50CF6C47" w14:textId="77777777" w:rsidR="005168AD" w:rsidRPr="005168AD" w:rsidRDefault="005168AD" w:rsidP="005168AD">
      <w:pPr>
        <w:rPr>
          <w:rFonts w:ascii="Aptos" w:hAnsi="Aptos" w:cs="Aptos"/>
          <w:sz w:val="24"/>
          <w:szCs w:val="24"/>
          <w:lang w:eastAsia="en-AU"/>
        </w:rPr>
      </w:pPr>
      <w:r>
        <w:rPr>
          <w:rFonts w:ascii="Aptos" w:hAnsi="Aptos" w:cs="Aptos"/>
          <w:sz w:val="24"/>
          <w:szCs w:val="24"/>
          <w:lang w:eastAsia="en-AU"/>
        </w:rPr>
        <w:lastRenderedPageBreak/>
        <w:t xml:space="preserve">Question: </w:t>
      </w:r>
      <w:r w:rsidRPr="005168AD">
        <w:rPr>
          <w:rFonts w:ascii="Aptos" w:hAnsi="Aptos" w:cs="Aptos"/>
          <w:sz w:val="24"/>
          <w:szCs w:val="24"/>
          <w:lang w:eastAsia="en-AU"/>
        </w:rPr>
        <w:t xml:space="preserve">3.03 Where is the </w:t>
      </w:r>
      <w:proofErr w:type="gramStart"/>
      <w:r w:rsidRPr="005168AD">
        <w:rPr>
          <w:rFonts w:ascii="Aptos" w:hAnsi="Aptos" w:cs="Aptos"/>
          <w:sz w:val="24"/>
          <w:szCs w:val="24"/>
          <w:lang w:eastAsia="en-AU"/>
        </w:rPr>
        <w:t>Principals</w:t>
      </w:r>
      <w:proofErr w:type="gramEnd"/>
      <w:r w:rsidRPr="005168AD">
        <w:rPr>
          <w:rFonts w:ascii="Aptos" w:hAnsi="Aptos" w:cs="Aptos"/>
          <w:sz w:val="24"/>
          <w:szCs w:val="24"/>
          <w:lang w:eastAsia="en-AU"/>
        </w:rPr>
        <w:t xml:space="preserve"> property referenced located</w:t>
      </w:r>
    </w:p>
    <w:p w14:paraId="63D9FD68" w14:textId="1737B24A" w:rsidR="005168AD" w:rsidRPr="005168AD" w:rsidRDefault="005168AD" w:rsidP="00554832">
      <w:pPr>
        <w:rPr>
          <w:rFonts w:ascii="Aptos" w:hAnsi="Aptos" w:cs="Aptos"/>
          <w:color w:val="156082" w:themeColor="accent1"/>
          <w:sz w:val="24"/>
          <w:szCs w:val="24"/>
          <w:lang w:eastAsia="en-AU"/>
        </w:rPr>
      </w:pPr>
      <w:r w:rsidRPr="005168AD">
        <w:rPr>
          <w:rFonts w:ascii="Aptos" w:hAnsi="Aptos" w:cs="Aptos"/>
          <w:color w:val="156082" w:themeColor="accent1"/>
          <w:sz w:val="24"/>
          <w:szCs w:val="24"/>
          <w:lang w:eastAsia="en-AU"/>
        </w:rPr>
        <w:t xml:space="preserve">Response: </w:t>
      </w:r>
      <w:r w:rsidRPr="005168AD">
        <w:rPr>
          <w:rFonts w:ascii="Aptos" w:hAnsi="Aptos" w:cs="Aptos"/>
          <w:color w:val="156082" w:themeColor="accent1"/>
          <w:sz w:val="24"/>
          <w:szCs w:val="24"/>
          <w:lang w:eastAsia="en-AU"/>
        </w:rPr>
        <w:t>Item 3.03: 53.82 m3, generally within the bounds of site (Provisional Quantity item).</w:t>
      </w:r>
    </w:p>
    <w:p w14:paraId="63F18E74" w14:textId="4E2A9BF5" w:rsidR="00554832" w:rsidRDefault="00554832" w:rsidP="00554832"/>
    <w:p w14:paraId="332C1352" w14:textId="77777777" w:rsidR="00554832" w:rsidRDefault="00554832" w:rsidP="00554832">
      <w:pPr>
        <w:rPr>
          <w:rFonts w:ascii="Verdana" w:hAnsi="Verdana"/>
          <w:color w:val="3A3A3A"/>
          <w:sz w:val="17"/>
          <w:szCs w:val="17"/>
        </w:rPr>
      </w:pPr>
    </w:p>
    <w:p w14:paraId="50B4E561" w14:textId="0E903B7F" w:rsidR="00554832" w:rsidRPr="00554832" w:rsidRDefault="00554832" w:rsidP="00554832">
      <w:pPr>
        <w:pStyle w:val="NormalWeb"/>
      </w:pPr>
    </w:p>
    <w:p w14:paraId="5CCE3821" w14:textId="4BD9B421" w:rsidR="00554832" w:rsidRDefault="00554832">
      <w:pPr>
        <w:rPr>
          <w:lang w:val="en-US"/>
        </w:rPr>
      </w:pPr>
    </w:p>
    <w:p w14:paraId="35E33D5E" w14:textId="77777777" w:rsidR="00554832" w:rsidRDefault="00554832">
      <w:pPr>
        <w:rPr>
          <w:lang w:val="en-US"/>
        </w:rPr>
      </w:pPr>
    </w:p>
    <w:p w14:paraId="0771D5C4" w14:textId="77777777" w:rsidR="00554832" w:rsidRPr="00554832" w:rsidRDefault="00554832">
      <w:pPr>
        <w:rPr>
          <w:lang w:val="en-US"/>
        </w:rPr>
      </w:pPr>
    </w:p>
    <w:sectPr w:rsidR="00554832" w:rsidRPr="00554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C0323"/>
    <w:multiLevelType w:val="multilevel"/>
    <w:tmpl w:val="23B4F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0685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832"/>
    <w:rsid w:val="005168AD"/>
    <w:rsid w:val="00554832"/>
    <w:rsid w:val="0077752F"/>
    <w:rsid w:val="00B70903"/>
    <w:rsid w:val="00FB2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B5E0"/>
  <w15:chartTrackingRefBased/>
  <w15:docId w15:val="{B7AAB77B-22F2-4A95-9582-78576061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832"/>
    <w:rPr>
      <w:rFonts w:eastAsiaTheme="majorEastAsia" w:cstheme="majorBidi"/>
      <w:color w:val="272727" w:themeColor="text1" w:themeTint="D8"/>
    </w:rPr>
  </w:style>
  <w:style w:type="paragraph" w:styleId="Title">
    <w:name w:val="Title"/>
    <w:basedOn w:val="Normal"/>
    <w:next w:val="Normal"/>
    <w:link w:val="TitleChar"/>
    <w:uiPriority w:val="10"/>
    <w:qFormat/>
    <w:rsid w:val="00554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832"/>
    <w:pPr>
      <w:spacing w:before="160"/>
      <w:jc w:val="center"/>
    </w:pPr>
    <w:rPr>
      <w:i/>
      <w:iCs/>
      <w:color w:val="404040" w:themeColor="text1" w:themeTint="BF"/>
    </w:rPr>
  </w:style>
  <w:style w:type="character" w:customStyle="1" w:styleId="QuoteChar">
    <w:name w:val="Quote Char"/>
    <w:basedOn w:val="DefaultParagraphFont"/>
    <w:link w:val="Quote"/>
    <w:uiPriority w:val="29"/>
    <w:rsid w:val="00554832"/>
    <w:rPr>
      <w:i/>
      <w:iCs/>
      <w:color w:val="404040" w:themeColor="text1" w:themeTint="BF"/>
    </w:rPr>
  </w:style>
  <w:style w:type="paragraph" w:styleId="ListParagraph">
    <w:name w:val="List Paragraph"/>
    <w:basedOn w:val="Normal"/>
    <w:uiPriority w:val="34"/>
    <w:qFormat/>
    <w:rsid w:val="00554832"/>
    <w:pPr>
      <w:ind w:left="720"/>
      <w:contextualSpacing/>
    </w:pPr>
  </w:style>
  <w:style w:type="character" w:styleId="IntenseEmphasis">
    <w:name w:val="Intense Emphasis"/>
    <w:basedOn w:val="DefaultParagraphFont"/>
    <w:uiPriority w:val="21"/>
    <w:qFormat/>
    <w:rsid w:val="00554832"/>
    <w:rPr>
      <w:i/>
      <w:iCs/>
      <w:color w:val="0F4761" w:themeColor="accent1" w:themeShade="BF"/>
    </w:rPr>
  </w:style>
  <w:style w:type="paragraph" w:styleId="IntenseQuote">
    <w:name w:val="Intense Quote"/>
    <w:basedOn w:val="Normal"/>
    <w:next w:val="Normal"/>
    <w:link w:val="IntenseQuoteChar"/>
    <w:uiPriority w:val="30"/>
    <w:qFormat/>
    <w:rsid w:val="00554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832"/>
    <w:rPr>
      <w:i/>
      <w:iCs/>
      <w:color w:val="0F4761" w:themeColor="accent1" w:themeShade="BF"/>
    </w:rPr>
  </w:style>
  <w:style w:type="character" w:styleId="IntenseReference">
    <w:name w:val="Intense Reference"/>
    <w:basedOn w:val="DefaultParagraphFont"/>
    <w:uiPriority w:val="32"/>
    <w:qFormat/>
    <w:rsid w:val="00554832"/>
    <w:rPr>
      <w:b/>
      <w:bCs/>
      <w:smallCaps/>
      <w:color w:val="0F4761" w:themeColor="accent1" w:themeShade="BF"/>
      <w:spacing w:val="5"/>
    </w:rPr>
  </w:style>
  <w:style w:type="paragraph" w:customStyle="1" w:styleId="elementtoproof">
    <w:name w:val="elementtoproof"/>
    <w:basedOn w:val="Normal"/>
    <w:rsid w:val="00554832"/>
    <w:pPr>
      <w:spacing w:after="0" w:line="240" w:lineRule="auto"/>
    </w:pPr>
    <w:rPr>
      <w:rFonts w:ascii="Aptos" w:hAnsi="Aptos" w:cs="Aptos"/>
      <w:sz w:val="24"/>
      <w:szCs w:val="24"/>
      <w:lang w:eastAsia="en-AU"/>
    </w:rPr>
  </w:style>
  <w:style w:type="paragraph" w:styleId="NormalWeb">
    <w:name w:val="Normal (Web)"/>
    <w:basedOn w:val="Normal"/>
    <w:uiPriority w:val="99"/>
    <w:semiHidden/>
    <w:unhideWhenUsed/>
    <w:rsid w:val="00554832"/>
    <w:pPr>
      <w:spacing w:before="100" w:beforeAutospacing="1" w:after="100" w:afterAutospacing="1" w:line="240" w:lineRule="auto"/>
    </w:pPr>
    <w:rPr>
      <w:rFonts w:ascii="Aptos" w:hAnsi="Aptos" w:cs="Aptos"/>
      <w:sz w:val="24"/>
      <w:szCs w:val="24"/>
      <w:lang w:eastAsia="en-AU"/>
    </w:rPr>
  </w:style>
  <w:style w:type="character" w:styleId="Hyperlink">
    <w:name w:val="Hyperlink"/>
    <w:basedOn w:val="DefaultParagraphFont"/>
    <w:uiPriority w:val="99"/>
    <w:unhideWhenUsed/>
    <w:rsid w:val="005168AD"/>
    <w:rPr>
      <w:color w:val="467886" w:themeColor="hyperlink"/>
      <w:u w:val="single"/>
    </w:rPr>
  </w:style>
  <w:style w:type="character" w:styleId="UnresolvedMention">
    <w:name w:val="Unresolved Mention"/>
    <w:basedOn w:val="DefaultParagraphFont"/>
    <w:uiPriority w:val="99"/>
    <w:semiHidden/>
    <w:unhideWhenUsed/>
    <w:rsid w:val="00516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4071">
      <w:bodyDiv w:val="1"/>
      <w:marLeft w:val="0"/>
      <w:marRight w:val="0"/>
      <w:marTop w:val="0"/>
      <w:marBottom w:val="0"/>
      <w:divBdr>
        <w:top w:val="none" w:sz="0" w:space="0" w:color="auto"/>
        <w:left w:val="none" w:sz="0" w:space="0" w:color="auto"/>
        <w:bottom w:val="none" w:sz="0" w:space="0" w:color="auto"/>
        <w:right w:val="none" w:sz="0" w:space="0" w:color="auto"/>
      </w:divBdr>
    </w:div>
    <w:div w:id="243298190">
      <w:bodyDiv w:val="1"/>
      <w:marLeft w:val="0"/>
      <w:marRight w:val="0"/>
      <w:marTop w:val="0"/>
      <w:marBottom w:val="0"/>
      <w:divBdr>
        <w:top w:val="none" w:sz="0" w:space="0" w:color="auto"/>
        <w:left w:val="none" w:sz="0" w:space="0" w:color="auto"/>
        <w:bottom w:val="none" w:sz="0" w:space="0" w:color="auto"/>
        <w:right w:val="none" w:sz="0" w:space="0" w:color="auto"/>
      </w:divBdr>
    </w:div>
    <w:div w:id="313223280">
      <w:bodyDiv w:val="1"/>
      <w:marLeft w:val="0"/>
      <w:marRight w:val="0"/>
      <w:marTop w:val="0"/>
      <w:marBottom w:val="0"/>
      <w:divBdr>
        <w:top w:val="none" w:sz="0" w:space="0" w:color="auto"/>
        <w:left w:val="none" w:sz="0" w:space="0" w:color="auto"/>
        <w:bottom w:val="none" w:sz="0" w:space="0" w:color="auto"/>
        <w:right w:val="none" w:sz="0" w:space="0" w:color="auto"/>
      </w:divBdr>
    </w:div>
    <w:div w:id="501242744">
      <w:bodyDiv w:val="1"/>
      <w:marLeft w:val="0"/>
      <w:marRight w:val="0"/>
      <w:marTop w:val="0"/>
      <w:marBottom w:val="0"/>
      <w:divBdr>
        <w:top w:val="none" w:sz="0" w:space="0" w:color="auto"/>
        <w:left w:val="none" w:sz="0" w:space="0" w:color="auto"/>
        <w:bottom w:val="none" w:sz="0" w:space="0" w:color="auto"/>
        <w:right w:val="none" w:sz="0" w:space="0" w:color="auto"/>
      </w:divBdr>
    </w:div>
    <w:div w:id="661350348">
      <w:bodyDiv w:val="1"/>
      <w:marLeft w:val="0"/>
      <w:marRight w:val="0"/>
      <w:marTop w:val="0"/>
      <w:marBottom w:val="0"/>
      <w:divBdr>
        <w:top w:val="none" w:sz="0" w:space="0" w:color="auto"/>
        <w:left w:val="none" w:sz="0" w:space="0" w:color="auto"/>
        <w:bottom w:val="none" w:sz="0" w:space="0" w:color="auto"/>
        <w:right w:val="none" w:sz="0" w:space="0" w:color="auto"/>
      </w:divBdr>
    </w:div>
    <w:div w:id="755638894">
      <w:bodyDiv w:val="1"/>
      <w:marLeft w:val="0"/>
      <w:marRight w:val="0"/>
      <w:marTop w:val="0"/>
      <w:marBottom w:val="0"/>
      <w:divBdr>
        <w:top w:val="none" w:sz="0" w:space="0" w:color="auto"/>
        <w:left w:val="none" w:sz="0" w:space="0" w:color="auto"/>
        <w:bottom w:val="none" w:sz="0" w:space="0" w:color="auto"/>
        <w:right w:val="none" w:sz="0" w:space="0" w:color="auto"/>
      </w:divBdr>
    </w:div>
    <w:div w:id="758327445">
      <w:bodyDiv w:val="1"/>
      <w:marLeft w:val="0"/>
      <w:marRight w:val="0"/>
      <w:marTop w:val="0"/>
      <w:marBottom w:val="0"/>
      <w:divBdr>
        <w:top w:val="none" w:sz="0" w:space="0" w:color="auto"/>
        <w:left w:val="none" w:sz="0" w:space="0" w:color="auto"/>
        <w:bottom w:val="none" w:sz="0" w:space="0" w:color="auto"/>
        <w:right w:val="none" w:sz="0" w:space="0" w:color="auto"/>
      </w:divBdr>
    </w:div>
    <w:div w:id="767389947">
      <w:bodyDiv w:val="1"/>
      <w:marLeft w:val="0"/>
      <w:marRight w:val="0"/>
      <w:marTop w:val="0"/>
      <w:marBottom w:val="0"/>
      <w:divBdr>
        <w:top w:val="none" w:sz="0" w:space="0" w:color="auto"/>
        <w:left w:val="none" w:sz="0" w:space="0" w:color="auto"/>
        <w:bottom w:val="none" w:sz="0" w:space="0" w:color="auto"/>
        <w:right w:val="none" w:sz="0" w:space="0" w:color="auto"/>
      </w:divBdr>
    </w:div>
    <w:div w:id="781918138">
      <w:bodyDiv w:val="1"/>
      <w:marLeft w:val="0"/>
      <w:marRight w:val="0"/>
      <w:marTop w:val="0"/>
      <w:marBottom w:val="0"/>
      <w:divBdr>
        <w:top w:val="none" w:sz="0" w:space="0" w:color="auto"/>
        <w:left w:val="none" w:sz="0" w:space="0" w:color="auto"/>
        <w:bottom w:val="none" w:sz="0" w:space="0" w:color="auto"/>
        <w:right w:val="none" w:sz="0" w:space="0" w:color="auto"/>
      </w:divBdr>
    </w:div>
    <w:div w:id="810027327">
      <w:bodyDiv w:val="1"/>
      <w:marLeft w:val="0"/>
      <w:marRight w:val="0"/>
      <w:marTop w:val="0"/>
      <w:marBottom w:val="0"/>
      <w:divBdr>
        <w:top w:val="none" w:sz="0" w:space="0" w:color="auto"/>
        <w:left w:val="none" w:sz="0" w:space="0" w:color="auto"/>
        <w:bottom w:val="none" w:sz="0" w:space="0" w:color="auto"/>
        <w:right w:val="none" w:sz="0" w:space="0" w:color="auto"/>
      </w:divBdr>
    </w:div>
    <w:div w:id="977103384">
      <w:bodyDiv w:val="1"/>
      <w:marLeft w:val="0"/>
      <w:marRight w:val="0"/>
      <w:marTop w:val="0"/>
      <w:marBottom w:val="0"/>
      <w:divBdr>
        <w:top w:val="none" w:sz="0" w:space="0" w:color="auto"/>
        <w:left w:val="none" w:sz="0" w:space="0" w:color="auto"/>
        <w:bottom w:val="none" w:sz="0" w:space="0" w:color="auto"/>
        <w:right w:val="none" w:sz="0" w:space="0" w:color="auto"/>
      </w:divBdr>
    </w:div>
    <w:div w:id="1066996318">
      <w:bodyDiv w:val="1"/>
      <w:marLeft w:val="0"/>
      <w:marRight w:val="0"/>
      <w:marTop w:val="0"/>
      <w:marBottom w:val="0"/>
      <w:divBdr>
        <w:top w:val="none" w:sz="0" w:space="0" w:color="auto"/>
        <w:left w:val="none" w:sz="0" w:space="0" w:color="auto"/>
        <w:bottom w:val="none" w:sz="0" w:space="0" w:color="auto"/>
        <w:right w:val="none" w:sz="0" w:space="0" w:color="auto"/>
      </w:divBdr>
    </w:div>
    <w:div w:id="1152915836">
      <w:bodyDiv w:val="1"/>
      <w:marLeft w:val="0"/>
      <w:marRight w:val="0"/>
      <w:marTop w:val="0"/>
      <w:marBottom w:val="0"/>
      <w:divBdr>
        <w:top w:val="none" w:sz="0" w:space="0" w:color="auto"/>
        <w:left w:val="none" w:sz="0" w:space="0" w:color="auto"/>
        <w:bottom w:val="none" w:sz="0" w:space="0" w:color="auto"/>
        <w:right w:val="none" w:sz="0" w:space="0" w:color="auto"/>
      </w:divBdr>
    </w:div>
    <w:div w:id="1166821707">
      <w:bodyDiv w:val="1"/>
      <w:marLeft w:val="0"/>
      <w:marRight w:val="0"/>
      <w:marTop w:val="0"/>
      <w:marBottom w:val="0"/>
      <w:divBdr>
        <w:top w:val="none" w:sz="0" w:space="0" w:color="auto"/>
        <w:left w:val="none" w:sz="0" w:space="0" w:color="auto"/>
        <w:bottom w:val="none" w:sz="0" w:space="0" w:color="auto"/>
        <w:right w:val="none" w:sz="0" w:space="0" w:color="auto"/>
      </w:divBdr>
    </w:div>
    <w:div w:id="1189414203">
      <w:bodyDiv w:val="1"/>
      <w:marLeft w:val="0"/>
      <w:marRight w:val="0"/>
      <w:marTop w:val="0"/>
      <w:marBottom w:val="0"/>
      <w:divBdr>
        <w:top w:val="none" w:sz="0" w:space="0" w:color="auto"/>
        <w:left w:val="none" w:sz="0" w:space="0" w:color="auto"/>
        <w:bottom w:val="none" w:sz="0" w:space="0" w:color="auto"/>
        <w:right w:val="none" w:sz="0" w:space="0" w:color="auto"/>
      </w:divBdr>
    </w:div>
    <w:div w:id="1216312839">
      <w:bodyDiv w:val="1"/>
      <w:marLeft w:val="0"/>
      <w:marRight w:val="0"/>
      <w:marTop w:val="0"/>
      <w:marBottom w:val="0"/>
      <w:divBdr>
        <w:top w:val="none" w:sz="0" w:space="0" w:color="auto"/>
        <w:left w:val="none" w:sz="0" w:space="0" w:color="auto"/>
        <w:bottom w:val="none" w:sz="0" w:space="0" w:color="auto"/>
        <w:right w:val="none" w:sz="0" w:space="0" w:color="auto"/>
      </w:divBdr>
    </w:div>
    <w:div w:id="1257590837">
      <w:bodyDiv w:val="1"/>
      <w:marLeft w:val="0"/>
      <w:marRight w:val="0"/>
      <w:marTop w:val="0"/>
      <w:marBottom w:val="0"/>
      <w:divBdr>
        <w:top w:val="none" w:sz="0" w:space="0" w:color="auto"/>
        <w:left w:val="none" w:sz="0" w:space="0" w:color="auto"/>
        <w:bottom w:val="none" w:sz="0" w:space="0" w:color="auto"/>
        <w:right w:val="none" w:sz="0" w:space="0" w:color="auto"/>
      </w:divBdr>
    </w:div>
    <w:div w:id="1369792423">
      <w:bodyDiv w:val="1"/>
      <w:marLeft w:val="0"/>
      <w:marRight w:val="0"/>
      <w:marTop w:val="0"/>
      <w:marBottom w:val="0"/>
      <w:divBdr>
        <w:top w:val="none" w:sz="0" w:space="0" w:color="auto"/>
        <w:left w:val="none" w:sz="0" w:space="0" w:color="auto"/>
        <w:bottom w:val="none" w:sz="0" w:space="0" w:color="auto"/>
        <w:right w:val="none" w:sz="0" w:space="0" w:color="auto"/>
      </w:divBdr>
    </w:div>
    <w:div w:id="1422028044">
      <w:bodyDiv w:val="1"/>
      <w:marLeft w:val="0"/>
      <w:marRight w:val="0"/>
      <w:marTop w:val="0"/>
      <w:marBottom w:val="0"/>
      <w:divBdr>
        <w:top w:val="none" w:sz="0" w:space="0" w:color="auto"/>
        <w:left w:val="none" w:sz="0" w:space="0" w:color="auto"/>
        <w:bottom w:val="none" w:sz="0" w:space="0" w:color="auto"/>
        <w:right w:val="none" w:sz="0" w:space="0" w:color="auto"/>
      </w:divBdr>
    </w:div>
    <w:div w:id="1439763465">
      <w:bodyDiv w:val="1"/>
      <w:marLeft w:val="0"/>
      <w:marRight w:val="0"/>
      <w:marTop w:val="0"/>
      <w:marBottom w:val="0"/>
      <w:divBdr>
        <w:top w:val="none" w:sz="0" w:space="0" w:color="auto"/>
        <w:left w:val="none" w:sz="0" w:space="0" w:color="auto"/>
        <w:bottom w:val="none" w:sz="0" w:space="0" w:color="auto"/>
        <w:right w:val="none" w:sz="0" w:space="0" w:color="auto"/>
      </w:divBdr>
    </w:div>
    <w:div w:id="1557622670">
      <w:bodyDiv w:val="1"/>
      <w:marLeft w:val="0"/>
      <w:marRight w:val="0"/>
      <w:marTop w:val="0"/>
      <w:marBottom w:val="0"/>
      <w:divBdr>
        <w:top w:val="none" w:sz="0" w:space="0" w:color="auto"/>
        <w:left w:val="none" w:sz="0" w:space="0" w:color="auto"/>
        <w:bottom w:val="none" w:sz="0" w:space="0" w:color="auto"/>
        <w:right w:val="none" w:sz="0" w:space="0" w:color="auto"/>
      </w:divBdr>
    </w:div>
    <w:div w:id="1559783129">
      <w:bodyDiv w:val="1"/>
      <w:marLeft w:val="0"/>
      <w:marRight w:val="0"/>
      <w:marTop w:val="0"/>
      <w:marBottom w:val="0"/>
      <w:divBdr>
        <w:top w:val="none" w:sz="0" w:space="0" w:color="auto"/>
        <w:left w:val="none" w:sz="0" w:space="0" w:color="auto"/>
        <w:bottom w:val="none" w:sz="0" w:space="0" w:color="auto"/>
        <w:right w:val="none" w:sz="0" w:space="0" w:color="auto"/>
      </w:divBdr>
    </w:div>
    <w:div w:id="1820539958">
      <w:bodyDiv w:val="1"/>
      <w:marLeft w:val="0"/>
      <w:marRight w:val="0"/>
      <w:marTop w:val="0"/>
      <w:marBottom w:val="0"/>
      <w:divBdr>
        <w:top w:val="none" w:sz="0" w:space="0" w:color="auto"/>
        <w:left w:val="none" w:sz="0" w:space="0" w:color="auto"/>
        <w:bottom w:val="none" w:sz="0" w:space="0" w:color="auto"/>
        <w:right w:val="none" w:sz="0" w:space="0" w:color="auto"/>
      </w:divBdr>
    </w:div>
    <w:div w:id="1847595382">
      <w:bodyDiv w:val="1"/>
      <w:marLeft w:val="0"/>
      <w:marRight w:val="0"/>
      <w:marTop w:val="0"/>
      <w:marBottom w:val="0"/>
      <w:divBdr>
        <w:top w:val="none" w:sz="0" w:space="0" w:color="auto"/>
        <w:left w:val="none" w:sz="0" w:space="0" w:color="auto"/>
        <w:bottom w:val="none" w:sz="0" w:space="0" w:color="auto"/>
        <w:right w:val="none" w:sz="0" w:space="0" w:color="auto"/>
      </w:divBdr>
    </w:div>
    <w:div w:id="1850367843">
      <w:bodyDiv w:val="1"/>
      <w:marLeft w:val="0"/>
      <w:marRight w:val="0"/>
      <w:marTop w:val="0"/>
      <w:marBottom w:val="0"/>
      <w:divBdr>
        <w:top w:val="none" w:sz="0" w:space="0" w:color="auto"/>
        <w:left w:val="none" w:sz="0" w:space="0" w:color="auto"/>
        <w:bottom w:val="none" w:sz="0" w:space="0" w:color="auto"/>
        <w:right w:val="none" w:sz="0" w:space="0" w:color="auto"/>
      </w:divBdr>
    </w:div>
    <w:div w:id="1888182973">
      <w:bodyDiv w:val="1"/>
      <w:marLeft w:val="0"/>
      <w:marRight w:val="0"/>
      <w:marTop w:val="0"/>
      <w:marBottom w:val="0"/>
      <w:divBdr>
        <w:top w:val="none" w:sz="0" w:space="0" w:color="auto"/>
        <w:left w:val="none" w:sz="0" w:space="0" w:color="auto"/>
        <w:bottom w:val="none" w:sz="0" w:space="0" w:color="auto"/>
        <w:right w:val="none" w:sz="0" w:space="0" w:color="auto"/>
      </w:divBdr>
    </w:div>
    <w:div w:id="1957366018">
      <w:bodyDiv w:val="1"/>
      <w:marLeft w:val="0"/>
      <w:marRight w:val="0"/>
      <w:marTop w:val="0"/>
      <w:marBottom w:val="0"/>
      <w:divBdr>
        <w:top w:val="none" w:sz="0" w:space="0" w:color="auto"/>
        <w:left w:val="none" w:sz="0" w:space="0" w:color="auto"/>
        <w:bottom w:val="none" w:sz="0" w:space="0" w:color="auto"/>
        <w:right w:val="none" w:sz="0" w:space="0" w:color="auto"/>
      </w:divBdr>
    </w:div>
    <w:div w:id="2003198387">
      <w:bodyDiv w:val="1"/>
      <w:marLeft w:val="0"/>
      <w:marRight w:val="0"/>
      <w:marTop w:val="0"/>
      <w:marBottom w:val="0"/>
      <w:divBdr>
        <w:top w:val="none" w:sz="0" w:space="0" w:color="auto"/>
        <w:left w:val="none" w:sz="0" w:space="0" w:color="auto"/>
        <w:bottom w:val="none" w:sz="0" w:space="0" w:color="auto"/>
        <w:right w:val="none" w:sz="0" w:space="0" w:color="auto"/>
      </w:divBdr>
    </w:div>
    <w:div w:id="21056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DBAAC8.3824364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6.png@01DBAAC8.3824364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au.m.mimecastprotect.com/s/8Ie5Cq71W0F051MUoTMcEWCke?domain=business.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Millar</dc:creator>
  <cp:keywords/>
  <dc:description/>
  <cp:lastModifiedBy>Leesa Millar</cp:lastModifiedBy>
  <cp:revision>1</cp:revision>
  <dcterms:created xsi:type="dcterms:W3CDTF">2025-04-13T21:14:00Z</dcterms:created>
  <dcterms:modified xsi:type="dcterms:W3CDTF">2025-04-13T21:28:00Z</dcterms:modified>
</cp:coreProperties>
</file>